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B04DE">
        <w:rPr>
          <w:rFonts w:ascii="Times New Roman" w:hAnsi="Times New Roman"/>
          <w:sz w:val="28"/>
          <w:szCs w:val="28"/>
        </w:rPr>
        <w:t>9</w:t>
      </w:r>
    </w:p>
    <w:p w:rsidR="00371BB8" w:rsidRDefault="003B04DE" w:rsidP="00371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365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A868F0">
        <w:rPr>
          <w:rFonts w:ascii="Times New Roman" w:hAnsi="Times New Roman"/>
          <w:sz w:val="28"/>
          <w:szCs w:val="28"/>
        </w:rPr>
        <w:t>бря</w:t>
      </w:r>
      <w:r w:rsidR="00365D24">
        <w:rPr>
          <w:rFonts w:ascii="Times New Roman" w:hAnsi="Times New Roman"/>
          <w:sz w:val="28"/>
          <w:szCs w:val="28"/>
        </w:rPr>
        <w:t xml:space="preserve"> </w:t>
      </w:r>
      <w:r w:rsidR="00AF3724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A5653B" w:rsidRDefault="00A5653B" w:rsidP="00371BB8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r w:rsidRPr="00E00D51">
        <w:rPr>
          <w:rFonts w:ascii="Times New Roman" w:hAnsi="Times New Roman"/>
          <w:b/>
          <w:sz w:val="24"/>
          <w:szCs w:val="28"/>
        </w:rPr>
        <w:t>Раздел первый: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925E8B" w:rsidRPr="00E00D51" w:rsidTr="00925E8B">
        <w:trPr>
          <w:trHeight w:val="1540"/>
        </w:trPr>
        <w:tc>
          <w:tcPr>
            <w:tcW w:w="759" w:type="dxa"/>
          </w:tcPr>
          <w:p w:rsidR="00925E8B" w:rsidRPr="00E00D51" w:rsidRDefault="00925E8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25E8B" w:rsidRPr="00E00D51" w:rsidRDefault="00925E8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925E8B" w:rsidRPr="0096550B" w:rsidRDefault="00925E8B" w:rsidP="003B04DE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0B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</w:t>
            </w:r>
            <w:r w:rsidR="003B04DE">
              <w:rPr>
                <w:rFonts w:ascii="Times New Roman" w:hAnsi="Times New Roman"/>
                <w:bCs/>
                <w:sz w:val="24"/>
                <w:szCs w:val="24"/>
              </w:rPr>
              <w:t xml:space="preserve"> 05.12</w:t>
            </w:r>
            <w:r w:rsidRPr="0096550B">
              <w:rPr>
                <w:rFonts w:ascii="Times New Roman" w:hAnsi="Times New Roman"/>
                <w:bCs/>
                <w:sz w:val="24"/>
                <w:szCs w:val="24"/>
              </w:rPr>
              <w:t>.2024 №</w:t>
            </w:r>
            <w:r w:rsidR="003B04DE">
              <w:rPr>
                <w:rFonts w:ascii="Times New Roman" w:hAnsi="Times New Roman"/>
                <w:bCs/>
                <w:sz w:val="24"/>
                <w:szCs w:val="24"/>
              </w:rPr>
              <w:t>16/62</w:t>
            </w:r>
            <w:r w:rsidRPr="0096550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3B04DE" w:rsidRPr="003B04DE">
              <w:rPr>
                <w:rFonts w:ascii="Times New Roman" w:hAnsi="Times New Roman"/>
                <w:sz w:val="24"/>
                <w:szCs w:val="24"/>
              </w:rPr>
              <w:t>О бюджете сельского поселения «Комсомольск-на-Печоре» на 2025 год и плановый период 2026 и 2027 годов</w:t>
            </w:r>
            <w:r w:rsidRPr="0096550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5E8B" w:rsidRPr="00E00D51" w:rsidRDefault="00925E8B" w:rsidP="00925E8B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25E8B" w:rsidRPr="00E00D51" w:rsidRDefault="00BC232E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246AAB" w:rsidRPr="00E00D51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411680" w:rsidP="00925E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925E8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925E8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E00D51" w:rsidTr="00C878BB"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E00D51" w:rsidTr="00B64ACA">
        <w:trPr>
          <w:trHeight w:val="392"/>
        </w:trPr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9F31BD" w:rsidRPr="00E00D51" w:rsidRDefault="009F31B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94C" w:rsidRPr="00E00D51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E00D51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B8" w:rsidRDefault="00371BB8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0A28" w:rsidRDefault="00DB0A28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B04DE" w:rsidRDefault="003B04DE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B04DE" w:rsidRDefault="003B04DE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B04DE" w:rsidRDefault="003B04DE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545A1" w:rsidRDefault="00B545A1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230">
        <w:rPr>
          <w:rFonts w:ascii="Times New Roman" w:hAnsi="Times New Roman"/>
          <w:b/>
          <w:sz w:val="24"/>
          <w:szCs w:val="24"/>
        </w:rPr>
        <w:t>Раздел первый: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B1563" w:rsidRDefault="00E50E8A" w:rsidP="00BF15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A9D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DE2A9D">
        <w:rPr>
          <w:rFonts w:ascii="Times New Roman" w:hAnsi="Times New Roman"/>
          <w:b/>
          <w:sz w:val="24"/>
          <w:szCs w:val="24"/>
        </w:rPr>
        <w:t>о</w:t>
      </w:r>
      <w:r w:rsidR="0012238C" w:rsidRPr="00DE2A9D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DE2A9D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365D24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DE2A9D">
        <w:rPr>
          <w:rFonts w:ascii="Times New Roman" w:hAnsi="Times New Roman"/>
          <w:b/>
          <w:sz w:val="24"/>
          <w:szCs w:val="24"/>
        </w:rPr>
        <w:t xml:space="preserve">от </w:t>
      </w:r>
      <w:r w:rsidR="00BF15DE">
        <w:rPr>
          <w:rFonts w:ascii="Times New Roman" w:hAnsi="Times New Roman"/>
          <w:b/>
          <w:sz w:val="24"/>
          <w:szCs w:val="24"/>
        </w:rPr>
        <w:t>0</w:t>
      </w:r>
      <w:r w:rsidR="003B04DE">
        <w:rPr>
          <w:rFonts w:ascii="Times New Roman" w:hAnsi="Times New Roman"/>
          <w:b/>
          <w:sz w:val="24"/>
          <w:szCs w:val="24"/>
        </w:rPr>
        <w:t>5</w:t>
      </w:r>
      <w:r w:rsidR="00BF15DE">
        <w:rPr>
          <w:rFonts w:ascii="Times New Roman" w:hAnsi="Times New Roman"/>
          <w:b/>
          <w:sz w:val="24"/>
          <w:szCs w:val="24"/>
        </w:rPr>
        <w:t>.1</w:t>
      </w:r>
      <w:r w:rsidR="003B04DE">
        <w:rPr>
          <w:rFonts w:ascii="Times New Roman" w:hAnsi="Times New Roman"/>
          <w:b/>
          <w:sz w:val="24"/>
          <w:szCs w:val="24"/>
        </w:rPr>
        <w:t>2</w:t>
      </w:r>
      <w:r w:rsidR="00BF15DE">
        <w:rPr>
          <w:rFonts w:ascii="Times New Roman" w:hAnsi="Times New Roman"/>
          <w:b/>
          <w:sz w:val="24"/>
          <w:szCs w:val="24"/>
        </w:rPr>
        <w:t xml:space="preserve">.2024 № </w:t>
      </w:r>
      <w:r w:rsidR="003B04DE">
        <w:rPr>
          <w:rFonts w:ascii="Times New Roman" w:hAnsi="Times New Roman"/>
          <w:b/>
          <w:sz w:val="24"/>
          <w:szCs w:val="24"/>
        </w:rPr>
        <w:t>16/62</w:t>
      </w:r>
    </w:p>
    <w:p w:rsidR="003B04DE" w:rsidRPr="003B04DE" w:rsidRDefault="00BF15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04DE" w:rsidRPr="003B04DE">
        <w:rPr>
          <w:rFonts w:ascii="Times New Roman" w:hAnsi="Times New Roman"/>
          <w:b/>
          <w:sz w:val="24"/>
        </w:rPr>
        <w:t xml:space="preserve">О бюджете сельского поселения «Комсомольск-на-Печоре» </w:t>
      </w:r>
    </w:p>
    <w:p w:rsidR="00DC36E9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B04DE">
        <w:rPr>
          <w:rFonts w:ascii="Times New Roman" w:hAnsi="Times New Roman"/>
          <w:b/>
          <w:sz w:val="24"/>
        </w:rPr>
        <w:t>на 2025 год и плановый период 2026 и 2027 годов</w:t>
      </w:r>
      <w:r w:rsidR="00BF15DE">
        <w:rPr>
          <w:rFonts w:ascii="Times New Roman" w:hAnsi="Times New Roman"/>
          <w:b/>
          <w:sz w:val="24"/>
        </w:rPr>
        <w:t>»</w:t>
      </w:r>
    </w:p>
    <w:p w:rsidR="002B1563" w:rsidRDefault="002B1563" w:rsidP="002B1563">
      <w:pPr>
        <w:rPr>
          <w:rFonts w:ascii="Times New Roman" w:hAnsi="Times New Roman"/>
          <w:sz w:val="24"/>
          <w:szCs w:val="24"/>
        </w:rPr>
      </w:pPr>
    </w:p>
    <w:p w:rsidR="002B1563" w:rsidRPr="002B1563" w:rsidRDefault="002B1563" w:rsidP="002B1563">
      <w:pPr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Совет сельского поселения 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«Комсомольск-на-Печоре» решил: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1. Утвердить основные характеристики бюджета сельского поселения «Комсомольск-на-Печоре» (далее – бюджет сельского поселения) на 2025 год: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общий объем доходов в сумме 6 747 047,00 рублей,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общий объем расходов в сумме 6 747 047,00 рублей,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дефицит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2. Утвердить основные характеристики бюджета сельского поселения на 2026 год и на 2027 год: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общий объем доходов на 2026 год в сумме 5 063 358,00 рублей и на 2027 год в сумме 5 385 739,00 рубля,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общий объем расходов на 2026 год в сумме 5 063 358,00 рубля и на 2027 год в сумме 5 385 739,00 рубля,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дефицит на 2026 год в сумме 0 рублей и на 2027 год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3. Утвердить общий объем условно утвержденных расходов на 2026 год в сумме 44 000,00 рублей и на 2027 год в сумме 88 000,00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сельского поселения «Комсомольск-на-Печоре» (далее – сельского поселения) на 2025 год в сумме 0 рублей, на 2026 год – в сумме 0 рублей и на 2027 год –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5. Утвердить объем безвозмездных поступлений в бюджет сельского поселения в 2025 году в сумме 6 185 727,00 рублей, в том числе объем межбюджетных трансфертов, получаемых из других бюджетов бюджетной системы Российской Федерации, в сумме 6 185 727,00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Утвердить объем безвозмездных поступлений в бюджет сельского поселения в 2026 году в сумме 4 845 058,00 рублей, в том числе объем межбюджетных трансфертов, получаемых из других бюджетов бюджетной системы Российской Федерации, в сумме 4 845 058,00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Утвердить объем безвозмездных поступлений в бюджет сельского поселения в 2027 году в сумме 5 162 439,00 рублей, в том числе объем межбюджетных трансфертов, получаемых из других бюджетов бюджетной системы Российской Федерации, в сумме 5 162 439,00 рублей. </w:t>
      </w:r>
      <w:r w:rsidRPr="003B04DE">
        <w:rPr>
          <w:rFonts w:ascii="Times New Roman" w:hAnsi="Times New Roman"/>
          <w:sz w:val="24"/>
          <w:szCs w:val="24"/>
        </w:rPr>
        <w:cr/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2 216,00 рублей, в том числе объем межбюджетных трансфертов бюджету муниципального района «Троицко-Печорский» в сумме 2 216,00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lastRenderedPageBreak/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2026 году, в сумме 1 287,00 рублей, в том числе объем межбюджетных трансфертов бюджету муниципального района «Троицко-Печорский» в сумме 1 287,00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7. Утвердить объем поступлений доходов в бюджет сельского поселения на 2025 год и плановый период 2026 и 2027 годов в суммах согласно приложению 1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на 2025 год и плановый период 2026 и 2027 годов согласно приложению 2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9. Утвердить ведомственную структуру расходов бюджета сельского поселения на 2025 год и плановый период 2026 и 2027 годов согласно приложению 3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10. Утвердить источники финансирования дефицита бюджета сельского поселения на 2025 год и плановый период 2026 и 2027 годов согласно приложению 4 к настоящему Решению. 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2027 года в сумме 0 рублей, в том числе верхний предел долга по муниципальным гарантиям сельского поселения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2028 года в сумме 0 рублей, в том числе верхний предел долга по муниципальным гарантиям сельского поселения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12. Утвердить объем расходов на обслуживание муниципального долга сельского поселения в 2025 году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Утвердить объем расходов на обслуживание муниципального долга сельского поселения в 2026 году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Утвердить объем расходов на обслуживание муниципального долга сельского поселения в 2027 году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2025 году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2026 году в сумме 0 рублей и в 2027 году в сумме 0 рублей.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14. Утвердить программу муниципальных внутренних заимствований сельского поселения на 2025 год и плановый период 2026 и 2027 годов согласно приложению 5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15. Утвердить программу муниципальных гарантий сельского поселения в валюте Российской Федерации на 2025 год и плановый период 2026 и 2027 годов согласно приложению 6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16.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 «Комсомольск-на-Печоре», с учетом требований, установленных статьей 78 Бюджетного кодекса Российской Федерации.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 является распределение </w:t>
      </w:r>
      <w:r w:rsidRPr="003B04DE">
        <w:rPr>
          <w:rFonts w:ascii="Times New Roman" w:hAnsi="Times New Roman"/>
          <w:sz w:val="24"/>
          <w:szCs w:val="24"/>
        </w:rPr>
        <w:lastRenderedPageBreak/>
        <w:t>(перераспределение) зарезервированных в составе утвержденных пунктами 8 и 9 настоящего решения: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1) бюджетных ассигнований, предусмотренных в резервном фонде администрации сельского поселения «Комсомольск-на-Печоре» в порядке, предусмотренном администрацией сельского поселения «Комсомольск-на-Печоре».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18. Установить, что неналоговые доходы, поступающие в доход бюджета сельского поселения в виде инициативных платежей, направляются на реализацию инициативных проектов.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19. Установить, что в соответствии с пунктом 8 статьи 217 Бюджетного кодекса Российской Федерации и пунктом 6 статьи 13 Решения Совета сельского поселения «Комсомольск-на-Печоре» «О бюджетном процессе в муниципальном образовании сельского поселения «Комсомольск-на-Печоре» в 2025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2025 года за счет не использованных в 2024 году межбюджетных трансфертов, полученных в форме субсидий и иных межбюджетных трансфертов, имеющих целевое назначение;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</w:t>
      </w:r>
      <w:r w:rsidR="00365D24">
        <w:rPr>
          <w:rFonts w:ascii="Times New Roman" w:hAnsi="Times New Roman"/>
          <w:sz w:val="24"/>
          <w:szCs w:val="24"/>
        </w:rPr>
        <w:t xml:space="preserve"> </w:t>
      </w:r>
      <w:r w:rsidRPr="003B04DE">
        <w:rPr>
          <w:rFonts w:ascii="Times New Roman" w:hAnsi="Times New Roman"/>
          <w:sz w:val="24"/>
          <w:szCs w:val="24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20. Внесение в 2025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</w:t>
      </w:r>
      <w:r w:rsidRPr="003B04DE">
        <w:rPr>
          <w:rFonts w:ascii="Times New Roman" w:hAnsi="Times New Roman"/>
          <w:sz w:val="24"/>
          <w:szCs w:val="24"/>
        </w:rPr>
        <w:lastRenderedPageBreak/>
        <w:t>свободного остатка средств, образовавшегося на 1 января 2025 года, на счетах по учету средств бюджета сельского поселения.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21. Утвердить распределение межбюджетных трансфертов бюджету муниципального района «Троицко-Печорский» на 2025 год и плановый период 2026 и 2027 годов согласно приложению 7 к настоящему Решению.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22. Установить, что в 2025 году не допускается увеличение штатной численности муниципальных служащих сельского поселения.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23. Установить, что не использованные по состоянию на 1 января 2025 года остатки межбюджетных трансфертов, предоставленных из бюджета сельского поселения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24. Настоящее решение вступает в силу с 1 января 2025 года и подлежит опубликованию (обнародованию). 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 xml:space="preserve"> Глава сельского поселения 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4DE">
        <w:rPr>
          <w:rFonts w:ascii="Times New Roman" w:hAnsi="Times New Roman"/>
          <w:sz w:val="24"/>
          <w:szCs w:val="24"/>
        </w:rPr>
        <w:t>«Комсомольск-на-Печоре»                                                       Т.А. Порядина</w:t>
      </w: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DE" w:rsidRPr="003B04DE" w:rsidRDefault="003B04DE" w:rsidP="003B04DE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75C" w:rsidRPr="000D7A0E" w:rsidRDefault="00E1375C" w:rsidP="003565CF">
      <w:pPr>
        <w:spacing w:after="0"/>
        <w:rPr>
          <w:rFonts w:ascii="Times New Roman" w:hAnsi="Times New Roman"/>
          <w:sz w:val="24"/>
          <w:szCs w:val="24"/>
        </w:rPr>
      </w:pPr>
    </w:p>
    <w:p w:rsidR="00E1375C" w:rsidRPr="000D7A0E" w:rsidRDefault="00E1375C" w:rsidP="001E0D67">
      <w:pPr>
        <w:rPr>
          <w:rFonts w:ascii="Times New Roman" w:hAnsi="Times New Roman"/>
          <w:sz w:val="24"/>
          <w:szCs w:val="24"/>
        </w:rPr>
      </w:pPr>
    </w:p>
    <w:p w:rsidR="00E1375C" w:rsidRDefault="00E1375C" w:rsidP="001E0D67"/>
    <w:p w:rsidR="00E1375C" w:rsidRDefault="00E1375C" w:rsidP="001E0D67"/>
    <w:p w:rsidR="00E1375C" w:rsidRDefault="00E1375C" w:rsidP="001E0D67"/>
    <w:p w:rsidR="00E1375C" w:rsidRDefault="00E1375C" w:rsidP="001E0D67"/>
    <w:p w:rsidR="00E1375C" w:rsidRDefault="00E1375C" w:rsidP="001E0D67"/>
    <w:p w:rsidR="000D7A0E" w:rsidRDefault="000D7A0E" w:rsidP="001E0D67"/>
    <w:p w:rsidR="000D7A0E" w:rsidRDefault="000D7A0E" w:rsidP="001E0D67"/>
    <w:p w:rsidR="006B1AE2" w:rsidRDefault="006B1AE2" w:rsidP="001E0D67"/>
    <w:p w:rsidR="003B04DE" w:rsidRDefault="003B04DE" w:rsidP="001E0D67"/>
    <w:p w:rsidR="003B04DE" w:rsidRDefault="003B04DE" w:rsidP="001E0D67"/>
    <w:p w:rsidR="003B04DE" w:rsidRDefault="003B04DE" w:rsidP="001E0D67"/>
    <w:p w:rsidR="006B1AE2" w:rsidRDefault="006B1AE2" w:rsidP="001E0D67"/>
    <w:p w:rsidR="006B1AE2" w:rsidRDefault="006B1AE2" w:rsidP="001E0D67"/>
    <w:p w:rsidR="006B1AE2" w:rsidRDefault="006B1AE2" w:rsidP="001E0D67"/>
    <w:tbl>
      <w:tblPr>
        <w:tblW w:w="5000" w:type="pct"/>
        <w:tblLook w:val="04A0" w:firstRow="1" w:lastRow="0" w:firstColumn="1" w:lastColumn="0" w:noHBand="0" w:noVBand="1"/>
      </w:tblPr>
      <w:tblGrid>
        <w:gridCol w:w="1966"/>
        <w:gridCol w:w="4231"/>
        <w:gridCol w:w="1266"/>
        <w:gridCol w:w="1266"/>
        <w:gridCol w:w="1266"/>
      </w:tblGrid>
      <w:tr w:rsidR="003B04DE" w:rsidRPr="003B04DE" w:rsidTr="003B04DE">
        <w:trPr>
          <w:trHeight w:val="118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 "О  бюджете сельского поселения "Комсомольск-на-Печоре" на 2025 год и плановый период 2026 и 2027 годов"</w:t>
            </w:r>
          </w:p>
        </w:tc>
      </w:tr>
      <w:tr w:rsidR="003B04DE" w:rsidRPr="003B04DE" w:rsidTr="003B04DE">
        <w:trPr>
          <w:trHeight w:val="37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4DE" w:rsidRPr="003B04DE" w:rsidTr="003B04DE">
        <w:trPr>
          <w:trHeight w:val="8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поступлений доходов в бюджет сельского поселения "Комсомольск-на-Печоре" на 2025 год и плановый период 2026 и 2027 годов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4DE" w:rsidRPr="003B04DE" w:rsidTr="003B04DE">
        <w:trPr>
          <w:trHeight w:val="675"/>
        </w:trPr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1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3B04DE" w:rsidRPr="003B04DE" w:rsidTr="003B04DE">
        <w:trPr>
          <w:trHeight w:val="75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561 320,00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223 300,00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147 000,00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000 1 01 02000 01 0000 110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147 000,00</w:t>
            </w:r>
          </w:p>
        </w:tc>
      </w:tr>
      <w:tr w:rsidR="003B04DE" w:rsidRPr="003B04DE" w:rsidTr="003B04DE">
        <w:trPr>
          <w:trHeight w:val="2400"/>
        </w:trPr>
        <w:tc>
          <w:tcPr>
            <w:tcW w:w="10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143 000,00</w:t>
            </w:r>
          </w:p>
        </w:tc>
      </w:tr>
      <w:tr w:rsidR="003B04DE" w:rsidRPr="003B04DE" w:rsidTr="003B04DE">
        <w:trPr>
          <w:trHeight w:val="240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B04DE" w:rsidRPr="003B04DE" w:rsidTr="003B04DE">
        <w:trPr>
          <w:trHeight w:val="180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000 1 06 01000 00 0000 110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000 1 06 01030 10 0000 110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000 1 06 06000 00 0000 110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B04DE" w:rsidRPr="003B04DE" w:rsidTr="003B04DE">
        <w:trPr>
          <w:trHeight w:val="3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000 1 06 06030 00 0000 110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000 1 06 06033 10 0000 110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3B04DE" w:rsidRPr="003B04DE" w:rsidTr="003B04DE">
        <w:trPr>
          <w:trHeight w:val="3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000 1 06 06040 00 0000 110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000 1 06 06043 10 0000 110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3B04DE" w:rsidRPr="003B04DE" w:rsidTr="003B04DE">
        <w:trPr>
          <w:trHeight w:val="3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15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391 320,00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</w:tr>
      <w:tr w:rsidR="003B04DE" w:rsidRPr="003B04DE" w:rsidTr="003B04DE">
        <w:trPr>
          <w:trHeight w:val="18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000 1 11 05000 00 0000 120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391 320,00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</w:tr>
      <w:tr w:rsidR="003B04DE" w:rsidRPr="003B04DE" w:rsidTr="003B04DE">
        <w:trPr>
          <w:trHeight w:val="18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000 1 11 05030 00 0000 120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391 320,00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</w:tr>
      <w:tr w:rsidR="003B04DE" w:rsidRPr="003B04DE" w:rsidTr="003B04DE">
        <w:trPr>
          <w:trHeight w:val="15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000 1 11 05035 10 0000 120 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391 320,00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</w:tr>
      <w:tr w:rsidR="003B04DE" w:rsidRPr="003B04DE" w:rsidTr="003B04DE">
        <w:trPr>
          <w:trHeight w:val="3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6 185 727,00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4 845 058,00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5 162 439,00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6 185 727,00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4 845 058,00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5 162 439,00</w:t>
            </w:r>
          </w:p>
        </w:tc>
      </w:tr>
      <w:tr w:rsidR="003B04DE" w:rsidRPr="003B04DE" w:rsidTr="003B04DE">
        <w:trPr>
          <w:trHeight w:val="6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000 2 02 10000 00 0000 000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1 936 723,00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1 502 437,00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1 355 775,00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1 936 723,00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1 502 437,00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1 355 775,00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1 936 723,00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1 502 437,00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1 355 775,00</w:t>
            </w:r>
          </w:p>
        </w:tc>
      </w:tr>
      <w:tr w:rsidR="003B04DE" w:rsidRPr="003B04DE" w:rsidTr="003B04DE">
        <w:trPr>
          <w:trHeight w:val="6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293 789,00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319 558,00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330 839,00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21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265 214,00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290 983,00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302 264,00</w:t>
            </w:r>
          </w:p>
        </w:tc>
      </w:tr>
      <w:tr w:rsidR="003B04DE" w:rsidRPr="003B04DE" w:rsidTr="003B04DE">
        <w:trPr>
          <w:trHeight w:val="9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265 214,00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290 983,00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302 264,00</w:t>
            </w:r>
          </w:p>
        </w:tc>
      </w:tr>
      <w:tr w:rsidR="003B04DE" w:rsidRPr="003B04DE" w:rsidTr="003B04DE">
        <w:trPr>
          <w:trHeight w:val="3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3 955 215,00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3 023 063,00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3 475 825,00</w:t>
            </w:r>
          </w:p>
        </w:tc>
      </w:tr>
      <w:tr w:rsidR="003B04DE" w:rsidRPr="003B04DE" w:rsidTr="003B04DE">
        <w:trPr>
          <w:trHeight w:val="6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3 955 215,00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3 023 063,00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3 475 825,00</w:t>
            </w:r>
          </w:p>
        </w:tc>
      </w:tr>
      <w:tr w:rsidR="003B04DE" w:rsidRPr="003B04DE" w:rsidTr="003B04DE">
        <w:trPr>
          <w:trHeight w:val="6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3 955 215,00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3 023 063,00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3 475 825,00</w:t>
            </w:r>
          </w:p>
        </w:tc>
      </w:tr>
      <w:tr w:rsidR="003B04DE" w:rsidRPr="003B04DE" w:rsidTr="003B04DE">
        <w:trPr>
          <w:trHeight w:val="12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3 773 460,00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3 023 063,00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3 475 825,00</w:t>
            </w:r>
          </w:p>
        </w:tc>
      </w:tr>
      <w:tr w:rsidR="003B04DE" w:rsidRPr="003B04DE" w:rsidTr="003B04DE">
        <w:trPr>
          <w:trHeight w:val="18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181 755,00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3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6 747 047,00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5 063 358,00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5 385 739,00</w:t>
            </w:r>
          </w:p>
        </w:tc>
      </w:tr>
    </w:tbl>
    <w:p w:rsidR="006B1AE2" w:rsidRDefault="006B1AE2" w:rsidP="001E0D67"/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300"/>
        <w:gridCol w:w="1256"/>
        <w:gridCol w:w="945"/>
        <w:gridCol w:w="1184"/>
        <w:gridCol w:w="1072"/>
        <w:gridCol w:w="1203"/>
      </w:tblGrid>
      <w:tr w:rsidR="003B04DE" w:rsidRPr="003B04DE" w:rsidTr="003B04DE">
        <w:trPr>
          <w:trHeight w:val="112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3B04DE" w:rsidRPr="003B04DE" w:rsidTr="003B04DE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04DE" w:rsidRPr="003B04DE" w:rsidTr="003B04DE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2025 ГОД И ПЛАНОВЫЙ ПЕРИОД 2026 И 2027 ГОДОВ</w:t>
            </w:r>
          </w:p>
        </w:tc>
      </w:tr>
      <w:tr w:rsidR="003B04DE" w:rsidRPr="003B04DE" w:rsidTr="003B04DE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04DE" w:rsidRPr="003B04DE" w:rsidTr="003B04DE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3B04DE" w:rsidRPr="003B04DE" w:rsidTr="003B04DE">
        <w:trPr>
          <w:trHeight w:val="48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3B04DE" w:rsidRPr="003B04DE" w:rsidTr="003B04DE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6 747 047,00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5 385 739,00</w:t>
            </w:r>
          </w:p>
        </w:tc>
      </w:tr>
      <w:tr w:rsidR="003B04DE" w:rsidRPr="003B04DE" w:rsidTr="003B04DE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3B04DE" w:rsidRPr="003B04DE" w:rsidTr="003B04DE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3B04DE" w:rsidRPr="003B04DE" w:rsidTr="003B04DE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3B04DE" w:rsidRPr="003B04DE" w:rsidTr="003B04DE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3B04DE" w:rsidRPr="003B04DE" w:rsidTr="003B04DE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B04DE" w:rsidRPr="003B04DE" w:rsidTr="003B04DE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B04DE" w:rsidRPr="003B04DE" w:rsidTr="003B04DE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</w:tr>
      <w:tr w:rsidR="003B04DE" w:rsidRPr="003B04DE" w:rsidTr="003B04DE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3B04DE" w:rsidRPr="003B04DE" w:rsidTr="003B04DE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3B04DE" w:rsidRPr="003B04DE" w:rsidTr="003B04DE">
        <w:trPr>
          <w:trHeight w:val="13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3B04DE" w:rsidRPr="003B04DE" w:rsidTr="003B04DE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3B04DE" w:rsidRPr="003B04DE" w:rsidTr="003B04DE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8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3 622 516,00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3 022 900,00</w:t>
            </w:r>
          </w:p>
        </w:tc>
      </w:tr>
      <w:tr w:rsidR="003B04DE" w:rsidRPr="003B04DE" w:rsidTr="003B04DE">
        <w:trPr>
          <w:trHeight w:val="11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3B04DE" w:rsidRPr="003B04DE" w:rsidTr="003B04DE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676 198,00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548 100,00</w:t>
            </w:r>
          </w:p>
        </w:tc>
      </w:tr>
      <w:tr w:rsidR="003B04DE" w:rsidRPr="003B04DE" w:rsidTr="003B04DE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3B04DE" w:rsidRPr="003B04DE" w:rsidTr="003B04DE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3B04DE" w:rsidRPr="003B04DE" w:rsidTr="003B04DE">
        <w:trPr>
          <w:trHeight w:val="8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1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"Комсомольск-на-Печоре" на 2023-2025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3B04DE" w:rsidRPr="003B04DE" w:rsidTr="003B04DE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6 747 047,00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5 385 739,00</w:t>
            </w:r>
          </w:p>
        </w:tc>
      </w:tr>
    </w:tbl>
    <w:p w:rsidR="006B1AE2" w:rsidRDefault="006B1AE2" w:rsidP="001E0D67"/>
    <w:p w:rsidR="000D7A0E" w:rsidRDefault="000D7A0E" w:rsidP="001E0D67"/>
    <w:p w:rsidR="003B04DE" w:rsidRDefault="003B04DE" w:rsidP="001E0D67"/>
    <w:p w:rsidR="003B04DE" w:rsidRDefault="003B04DE" w:rsidP="001E0D67"/>
    <w:p w:rsidR="003B04DE" w:rsidRDefault="003B04DE" w:rsidP="001E0D67"/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3100"/>
        <w:gridCol w:w="550"/>
        <w:gridCol w:w="945"/>
        <w:gridCol w:w="1160"/>
        <w:gridCol w:w="864"/>
        <w:gridCol w:w="1260"/>
        <w:gridCol w:w="1340"/>
        <w:gridCol w:w="1120"/>
      </w:tblGrid>
      <w:tr w:rsidR="003B04DE" w:rsidRPr="003B04DE" w:rsidTr="003B04DE">
        <w:trPr>
          <w:trHeight w:val="11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3</w:t>
            </w:r>
            <w:r w:rsidRPr="003B04D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  <w:t>к решению Совета сельского поселения "Комсомольск-на-Печоре" "О бюджете сельского поселения "Комсомольск-на-Печоре" на 2025 год и  плановый период 2026 и 2027 годов"</w:t>
            </w:r>
          </w:p>
        </w:tc>
      </w:tr>
      <w:tr w:rsidR="003B04DE" w:rsidRPr="003B04DE" w:rsidTr="003B04DE">
        <w:trPr>
          <w:trHeight w:val="2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04DE" w:rsidRPr="003B04DE" w:rsidTr="003B04DE">
        <w:trPr>
          <w:trHeight w:val="76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сельского поселения "Комсомольск-на-Печоре" на 2025 год и плановый период 2026 и 2027 годов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3B04DE" w:rsidRPr="003B04DE" w:rsidTr="003B04DE">
        <w:trPr>
          <w:trHeight w:val="48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</w:tr>
      <w:tr w:rsidR="003B04DE" w:rsidRPr="003B04DE" w:rsidTr="003B04DE">
        <w:trPr>
          <w:trHeight w:val="6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3B04DE" w:rsidRPr="003B04DE" w:rsidTr="003B04D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3B04DE" w:rsidRPr="003B04DE" w:rsidTr="003B04DE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B04DE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6 746 947,00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5 063 258,00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5 385 639,00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4 980 771,00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4 006 545,00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4 257 939,00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A26C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3B04DE" w:rsidRPr="003B04DE" w:rsidTr="003B04DE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3 916 205,00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3 916 205,00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</w:tr>
      <w:tr w:rsidR="003B04DE" w:rsidRPr="003B04DE" w:rsidTr="003B04D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A26C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3B04DE" w:rsidRPr="003B04DE" w:rsidTr="003B04DE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27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</w:tr>
      <w:tr w:rsidR="003B04DE" w:rsidRPr="003B04DE" w:rsidTr="003B04D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A26C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3 622 416,00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3 022 800,00</w:t>
            </w:r>
          </w:p>
        </w:tc>
      </w:tr>
      <w:tr w:rsidR="003B04DE" w:rsidRPr="003B04DE" w:rsidTr="003B04D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A26C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676 098,00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676 098,00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64 791,00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64 791,00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3B04DE" w:rsidRPr="003B04DE" w:rsidTr="003B04D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B04DE" w:rsidRPr="003B04DE" w:rsidTr="003B04DE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3B04DE" w:rsidRPr="003B04DE" w:rsidTr="003B04D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</w:t>
            </w:r>
            <w:r w:rsidR="00A26CA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к-на-Печоре"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04DE" w:rsidRPr="003B04DE" w:rsidTr="003B04DE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DE" w:rsidRPr="003B04DE" w:rsidRDefault="003B04DE" w:rsidP="003B0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6 747 047,00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B04DE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DE" w:rsidRPr="003B04DE" w:rsidRDefault="00365D24" w:rsidP="003B04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5 385</w:t>
            </w:r>
            <w:r w:rsidR="003B04DE" w:rsidRPr="003B0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739,00</w:t>
            </w:r>
          </w:p>
        </w:tc>
      </w:tr>
    </w:tbl>
    <w:p w:rsidR="003B04DE" w:rsidRDefault="003B04DE" w:rsidP="001E0D67"/>
    <w:tbl>
      <w:tblPr>
        <w:tblW w:w="5000" w:type="pct"/>
        <w:tblLook w:val="04A0" w:firstRow="1" w:lastRow="0" w:firstColumn="1" w:lastColumn="0" w:noHBand="0" w:noVBand="1"/>
      </w:tblPr>
      <w:tblGrid>
        <w:gridCol w:w="1713"/>
        <w:gridCol w:w="4301"/>
        <w:gridCol w:w="1327"/>
        <w:gridCol w:w="1327"/>
        <w:gridCol w:w="1327"/>
      </w:tblGrid>
      <w:tr w:rsidR="00A26CAB" w:rsidRPr="00A26CAB" w:rsidTr="00A26CAB">
        <w:trPr>
          <w:trHeight w:val="930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4</w:t>
            </w:r>
            <w:r w:rsidRPr="00A26C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 бюджете сельского поселения "Комсомольск-на-Печоре" на 2025 год и плановый период 2026 и 2027 годов"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6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СЕЛЬСКОГО ПОСЕЛЕНИЯ "КОМСОМОЛЬСК-НА-ПЕЧОРЕ" НА 2025 ГОД И ПЛАНОВЫЙ ПЕРИОД 2026 И 2027 ГОДОВ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(руб.)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A26CAB" w:rsidRPr="00A26CAB" w:rsidTr="00A26CAB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26CAB" w:rsidRPr="00A26CAB" w:rsidTr="00A26CAB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-6 747 047,00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-5 385 739,00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-6 747 047,00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-5 385 739,00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-6 747 047,00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-5 385 739,00</w:t>
            </w:r>
          </w:p>
        </w:tc>
      </w:tr>
      <w:tr w:rsidR="00A26CAB" w:rsidRPr="00A26CAB" w:rsidTr="00A26CAB">
        <w:trPr>
          <w:trHeight w:val="48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-6 747 047,00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-5 385 739,00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6 747 047,00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5 385 739,00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6 747 047,00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5 385 739,00</w:t>
            </w:r>
          </w:p>
        </w:tc>
      </w:tr>
      <w:tr w:rsidR="00A26CAB" w:rsidRPr="00A26CAB" w:rsidTr="00A26CAB">
        <w:trPr>
          <w:trHeight w:val="2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6 747 047,00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5 385 739,00</w:t>
            </w:r>
          </w:p>
        </w:tc>
      </w:tr>
      <w:tr w:rsidR="00A26CAB" w:rsidRPr="00A26CAB" w:rsidTr="00A26CAB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6 747 047,00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5 385 739,00</w:t>
            </w:r>
          </w:p>
        </w:tc>
      </w:tr>
    </w:tbl>
    <w:p w:rsidR="003B04DE" w:rsidRDefault="003B04DE" w:rsidP="001E0D67"/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105"/>
        <w:gridCol w:w="987"/>
        <w:gridCol w:w="604"/>
        <w:gridCol w:w="354"/>
        <w:gridCol w:w="910"/>
        <w:gridCol w:w="23"/>
        <w:gridCol w:w="503"/>
        <w:gridCol w:w="246"/>
        <w:gridCol w:w="208"/>
        <w:gridCol w:w="960"/>
        <w:gridCol w:w="66"/>
        <w:gridCol w:w="894"/>
        <w:gridCol w:w="322"/>
        <w:gridCol w:w="640"/>
        <w:gridCol w:w="812"/>
        <w:gridCol w:w="1569"/>
      </w:tblGrid>
      <w:tr w:rsidR="00A26CAB" w:rsidRPr="00A26CAB" w:rsidTr="00A26CAB">
        <w:trPr>
          <w:gridAfter w:val="2"/>
          <w:wAfter w:w="1191" w:type="pct"/>
          <w:trHeight w:val="1092"/>
        </w:trPr>
        <w:tc>
          <w:tcPr>
            <w:tcW w:w="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 бюджете сельского поселения "Комсомольск-на-Печоре" на 2025 год и плановый период 2026 и 2027 годов"</w:t>
            </w:r>
          </w:p>
        </w:tc>
      </w:tr>
      <w:tr w:rsidR="00A26CAB" w:rsidRPr="00A26CAB" w:rsidTr="00A26CAB">
        <w:trPr>
          <w:gridAfter w:val="2"/>
          <w:wAfter w:w="1191" w:type="pct"/>
          <w:trHeight w:val="375"/>
        </w:trPr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gridAfter w:val="2"/>
          <w:wAfter w:w="1191" w:type="pct"/>
          <w:trHeight w:val="315"/>
        </w:trPr>
        <w:tc>
          <w:tcPr>
            <w:tcW w:w="38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A26CAB" w:rsidRPr="00A26CAB" w:rsidTr="00A26CAB">
        <w:trPr>
          <w:gridAfter w:val="2"/>
          <w:wAfter w:w="1191" w:type="pct"/>
          <w:trHeight w:val="255"/>
        </w:trPr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gridAfter w:val="2"/>
          <w:wAfter w:w="1191" w:type="pct"/>
          <w:trHeight w:val="945"/>
        </w:trPr>
        <w:tc>
          <w:tcPr>
            <w:tcW w:w="38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муниципальных внутренних заимствований сельского поселения "Комсомольск-на-Печоре" на 2025 год и плановый период 2026 и 2027 годов</w:t>
            </w:r>
          </w:p>
        </w:tc>
      </w:tr>
      <w:tr w:rsidR="00A26CAB" w:rsidRPr="00A26CAB" w:rsidTr="00A26CAB">
        <w:trPr>
          <w:gridAfter w:val="2"/>
          <w:wAfter w:w="1191" w:type="pct"/>
          <w:trHeight w:val="255"/>
        </w:trPr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gridAfter w:val="2"/>
          <w:wAfter w:w="1191" w:type="pct"/>
          <w:trHeight w:val="375"/>
        </w:trPr>
        <w:tc>
          <w:tcPr>
            <w:tcW w:w="236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A26CAB" w:rsidRPr="00A26CAB" w:rsidTr="00A26CAB">
        <w:trPr>
          <w:gridAfter w:val="2"/>
          <w:wAfter w:w="1191" w:type="pct"/>
          <w:trHeight w:val="600"/>
        </w:trPr>
        <w:tc>
          <w:tcPr>
            <w:tcW w:w="23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26CAB" w:rsidRPr="00A26CAB" w:rsidTr="00A26CAB">
        <w:trPr>
          <w:gridAfter w:val="2"/>
          <w:wAfter w:w="1191" w:type="pct"/>
          <w:trHeight w:val="255"/>
        </w:trPr>
        <w:tc>
          <w:tcPr>
            <w:tcW w:w="236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6CAB" w:rsidRPr="00A26CAB" w:rsidTr="00A26CAB">
        <w:trPr>
          <w:gridAfter w:val="2"/>
          <w:wAfter w:w="1191" w:type="pct"/>
          <w:trHeight w:val="615"/>
        </w:trPr>
        <w:tc>
          <w:tcPr>
            <w:tcW w:w="23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gridAfter w:val="2"/>
          <w:wAfter w:w="1191" w:type="pct"/>
          <w:trHeight w:val="555"/>
        </w:trPr>
        <w:tc>
          <w:tcPr>
            <w:tcW w:w="2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lang w:eastAsia="ru-RU"/>
              </w:rPr>
              <w:t xml:space="preserve">     Привлечение средств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6CAB" w:rsidRPr="00A26CAB" w:rsidTr="00A26CAB">
        <w:trPr>
          <w:gridAfter w:val="2"/>
          <w:wAfter w:w="1191" w:type="pct"/>
          <w:trHeight w:val="705"/>
        </w:trPr>
        <w:tc>
          <w:tcPr>
            <w:tcW w:w="1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lang w:eastAsia="ru-RU"/>
              </w:rPr>
              <w:t xml:space="preserve">     Погашение основной суммы долга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6CAB" w:rsidRPr="00A26CAB" w:rsidTr="00A26CAB">
        <w:trPr>
          <w:trHeight w:val="1140"/>
        </w:trPr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6</w:t>
            </w: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 бюджете сельского поселения "Комсомольск-на-Печоре" на 2025 год и плановый период 2026 и 2027 годов"</w:t>
            </w:r>
          </w:p>
        </w:tc>
      </w:tr>
      <w:tr w:rsidR="00A26CAB" w:rsidRPr="00A26CAB" w:rsidTr="00A26CAB">
        <w:trPr>
          <w:trHeight w:val="37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</w:tr>
      <w:tr w:rsidR="00A26CAB" w:rsidRPr="00A26CAB" w:rsidTr="00A26CAB">
        <w:trPr>
          <w:trHeight w:val="139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муниципальных гарантий сельского поселения "Комсомольск-на-Печоре" в валюте Российской Федерации на 2025 год и плановый период 2026 и 2027 годов</w:t>
            </w:r>
          </w:p>
        </w:tc>
      </w:tr>
      <w:tr w:rsidR="00A26CAB" w:rsidRPr="00A26CAB" w:rsidTr="00A26CAB">
        <w:trPr>
          <w:trHeight w:val="12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  Перечень подлежащих предоставлению муниципальных гарантий сельского поселения "Комсомольск-на-Печоре" в валюте Российской Федерации в 2025 год и плановый период 2026 и 2027 годов</w:t>
            </w:r>
          </w:p>
        </w:tc>
      </w:tr>
      <w:tr w:rsidR="00A26CAB" w:rsidRPr="00A26CAB" w:rsidTr="00A26CAB">
        <w:trPr>
          <w:trHeight w:val="37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276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принципала</w:t>
            </w:r>
          </w:p>
        </w:tc>
        <w:tc>
          <w:tcPr>
            <w:tcW w:w="16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гарантирования, рублей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права регрессного требования гаранта к принципалам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условия предоставления и исполнения гарантий</w:t>
            </w:r>
          </w:p>
        </w:tc>
      </w:tr>
      <w:tr w:rsidR="00A26CAB" w:rsidRPr="00A26CAB" w:rsidTr="00A26CAB">
        <w:trPr>
          <w:trHeight w:val="276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2295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31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6C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3B04DE" w:rsidRDefault="003B04DE" w:rsidP="001E0D67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580"/>
        <w:gridCol w:w="1220"/>
        <w:gridCol w:w="3338"/>
      </w:tblGrid>
      <w:tr w:rsidR="00A26CAB" w:rsidRPr="00A26CAB" w:rsidTr="00A26CA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Таблица  1</w:t>
            </w:r>
          </w:p>
        </w:tc>
      </w:tr>
      <w:tr w:rsidR="00A26CAB" w:rsidRPr="00A26CAB" w:rsidTr="00A26CAB">
        <w:trPr>
          <w:trHeight w:val="14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 "О бюджете сельского поселения "Комсомольск-на-Печоре" на 2025 год и  плановый период 2026 и 2027 годов"</w:t>
            </w:r>
          </w:p>
        </w:tc>
      </w:tr>
      <w:tr w:rsidR="00A26CAB" w:rsidRPr="00A26CAB" w:rsidTr="00A26CAB">
        <w:trPr>
          <w:trHeight w:val="276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иных межбюджетных трансфертов на осуществление переданных отдельных бюджетных полномочий поселений в соответствии с заключёнными соглашениями на 2025 и 2026 годы</w:t>
            </w:r>
          </w:p>
        </w:tc>
      </w:tr>
      <w:tr w:rsidR="00A26CAB" w:rsidRPr="00A26CAB" w:rsidTr="00A26CAB">
        <w:trPr>
          <w:trHeight w:val="276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88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315"/>
        </w:trPr>
        <w:tc>
          <w:tcPr>
            <w:tcW w:w="53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A26CAB" w:rsidRPr="00A26CAB" w:rsidTr="00A26CAB">
        <w:trPr>
          <w:trHeight w:val="510"/>
        </w:trPr>
        <w:tc>
          <w:tcPr>
            <w:tcW w:w="53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26CAB" w:rsidRPr="00A26CAB" w:rsidTr="00A26CAB">
        <w:trPr>
          <w:trHeight w:val="495"/>
        </w:trPr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1287,00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1287,00</w:t>
            </w:r>
          </w:p>
        </w:tc>
      </w:tr>
      <w:tr w:rsidR="00A26CAB" w:rsidRPr="00A26CAB" w:rsidTr="00A26CAB">
        <w:trPr>
          <w:trHeight w:val="435"/>
        </w:trPr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1287,00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1287,00</w:t>
            </w:r>
          </w:p>
        </w:tc>
      </w:tr>
    </w:tbl>
    <w:p w:rsidR="000D7A0E" w:rsidRDefault="000D7A0E" w:rsidP="001E0D67"/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988"/>
        <w:gridCol w:w="916"/>
        <w:gridCol w:w="3373"/>
      </w:tblGrid>
      <w:tr w:rsidR="00A26CAB" w:rsidRPr="00A26CAB" w:rsidTr="00A26CAB">
        <w:trPr>
          <w:trHeight w:val="266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Таблица 2</w:t>
            </w:r>
          </w:p>
        </w:tc>
      </w:tr>
      <w:tr w:rsidR="00A26CAB" w:rsidRPr="00A26CAB" w:rsidTr="00A26CAB">
        <w:trPr>
          <w:trHeight w:val="142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бюджете сельского поселения "Комсомольск-на-Печоре" на 2025 год и  плановый период 2026 и 2027 годов"</w:t>
            </w:r>
          </w:p>
        </w:tc>
      </w:tr>
      <w:tr w:rsidR="00A26CAB" w:rsidRPr="00A26CAB" w:rsidTr="00A26CAB">
        <w:trPr>
          <w:trHeight w:val="288"/>
        </w:trPr>
        <w:tc>
          <w:tcPr>
            <w:tcW w:w="99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осуществление переданных полномочий  по определению поставщиков (подрядчиков, исполнителей) для обеспечения муниципальных нужд поселения на 2025 год </w:t>
            </w:r>
          </w:p>
        </w:tc>
      </w:tr>
      <w:tr w:rsidR="00A26CAB" w:rsidRPr="00A26CAB" w:rsidTr="00A26CAB">
        <w:trPr>
          <w:trHeight w:val="288"/>
        </w:trPr>
        <w:tc>
          <w:tcPr>
            <w:tcW w:w="99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1283"/>
        </w:trPr>
        <w:tc>
          <w:tcPr>
            <w:tcW w:w="99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328"/>
        </w:trPr>
        <w:tc>
          <w:tcPr>
            <w:tcW w:w="6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A26CAB" w:rsidRPr="00A26CAB" w:rsidTr="00A26CAB">
        <w:trPr>
          <w:trHeight w:val="594"/>
        </w:trPr>
        <w:tc>
          <w:tcPr>
            <w:tcW w:w="6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469"/>
        </w:trPr>
        <w:tc>
          <w:tcPr>
            <w:tcW w:w="6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26CAB" w:rsidRPr="00A26CAB" w:rsidTr="00A26CAB">
        <w:trPr>
          <w:trHeight w:val="454"/>
        </w:trPr>
        <w:tc>
          <w:tcPr>
            <w:tcW w:w="6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</w:tbl>
    <w:p w:rsidR="00A26CAB" w:rsidRDefault="00A26CAB" w:rsidP="001E0D67"/>
    <w:tbl>
      <w:tblPr>
        <w:tblW w:w="9918" w:type="dxa"/>
        <w:tblInd w:w="93" w:type="dxa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989"/>
        <w:gridCol w:w="919"/>
        <w:gridCol w:w="3378"/>
      </w:tblGrid>
      <w:tr w:rsidR="00A26CAB" w:rsidRPr="00A26CAB" w:rsidTr="00A26CAB">
        <w:trPr>
          <w:trHeight w:val="26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Таблица 3</w:t>
            </w:r>
          </w:p>
        </w:tc>
      </w:tr>
      <w:tr w:rsidR="00A26CAB" w:rsidRPr="00A26CAB" w:rsidTr="00A26CAB">
        <w:trPr>
          <w:trHeight w:val="1433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бюджете сельского поселения "Комсомольск-на-Печоре" на 2025 год и  плановый период 2026 и 2027 годов"</w:t>
            </w:r>
          </w:p>
        </w:tc>
      </w:tr>
      <w:tr w:rsidR="00A26CAB" w:rsidRPr="00A26CAB" w:rsidTr="00A26CAB">
        <w:trPr>
          <w:trHeight w:val="290"/>
        </w:trPr>
        <w:tc>
          <w:tcPr>
            <w:tcW w:w="99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осуществление переданных полномочий  контрольно-счетного органа  поселения по осуществлению внешнего муниципального финансового контроля на 2025 год </w:t>
            </w:r>
          </w:p>
        </w:tc>
      </w:tr>
      <w:tr w:rsidR="00A26CAB" w:rsidRPr="00A26CAB" w:rsidTr="00A26CAB">
        <w:trPr>
          <w:trHeight w:val="290"/>
        </w:trPr>
        <w:tc>
          <w:tcPr>
            <w:tcW w:w="99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788"/>
        </w:trPr>
        <w:tc>
          <w:tcPr>
            <w:tcW w:w="99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CAB" w:rsidRPr="00A26CAB" w:rsidTr="00A26CAB">
        <w:trPr>
          <w:trHeight w:val="331"/>
        </w:trPr>
        <w:tc>
          <w:tcPr>
            <w:tcW w:w="65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A26CAB" w:rsidRPr="00A26CAB" w:rsidTr="00A26CAB">
        <w:trPr>
          <w:trHeight w:val="599"/>
        </w:trPr>
        <w:tc>
          <w:tcPr>
            <w:tcW w:w="65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CAB" w:rsidRPr="00A26CAB" w:rsidTr="00A26CAB">
        <w:trPr>
          <w:trHeight w:val="473"/>
        </w:trPr>
        <w:tc>
          <w:tcPr>
            <w:tcW w:w="6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429,00</w:t>
            </w:r>
          </w:p>
        </w:tc>
      </w:tr>
      <w:tr w:rsidR="00A26CAB" w:rsidRPr="00A26CAB" w:rsidTr="00A26CAB">
        <w:trPr>
          <w:trHeight w:val="457"/>
        </w:trPr>
        <w:tc>
          <w:tcPr>
            <w:tcW w:w="6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CAB" w:rsidRPr="00A26CAB" w:rsidRDefault="00A26CAB" w:rsidP="00A26C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6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429,00</w:t>
            </w:r>
          </w:p>
        </w:tc>
      </w:tr>
    </w:tbl>
    <w:p w:rsidR="00A26CAB" w:rsidRDefault="00A26CAB" w:rsidP="001E0D67"/>
    <w:p w:rsidR="00A26CAB" w:rsidRDefault="00A26CAB" w:rsidP="001E0D67"/>
    <w:p w:rsidR="00A26CAB" w:rsidRDefault="00A26CAB" w:rsidP="001E0D67"/>
    <w:p w:rsidR="00A26CAB" w:rsidRDefault="00A26CAB" w:rsidP="001E0D67"/>
    <w:p w:rsidR="00A26CAB" w:rsidRDefault="00A26CAB" w:rsidP="001E0D67"/>
    <w:p w:rsidR="00A26CAB" w:rsidRDefault="00A26CAB" w:rsidP="001E0D67"/>
    <w:p w:rsidR="00E1375C" w:rsidRDefault="00E1375C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365D24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«Троицко-Печорский»</w:t>
      </w:r>
      <w:r w:rsidR="00365D24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Главный редактор: глава сельского поселения «Комсомольск-на-Печоре» Порядина Т.А.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365D24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Адрес:169431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Республика Коми</w:t>
      </w:r>
      <w:r w:rsidR="001C09C1" w:rsidRPr="00050931">
        <w:rPr>
          <w:rFonts w:ascii="Times New Roman" w:hAnsi="Times New Roman"/>
          <w:sz w:val="24"/>
          <w:szCs w:val="24"/>
        </w:rPr>
        <w:t xml:space="preserve"> Троицко-Печорский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="001C09C1"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365D24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1C09C1" w:rsidRPr="00050931">
        <w:rPr>
          <w:rFonts w:ascii="Times New Roman" w:hAnsi="Times New Roman"/>
          <w:sz w:val="24"/>
          <w:szCs w:val="24"/>
        </w:rPr>
        <w:t xml:space="preserve">Телефон: 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365D24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8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A26CAB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06 дека</w:t>
      </w:r>
      <w:r w:rsidR="009A5472">
        <w:rPr>
          <w:rFonts w:ascii="Times New Roman" w:hAnsi="Times New Roman"/>
          <w:sz w:val="24"/>
          <w:szCs w:val="24"/>
        </w:rPr>
        <w:t xml:space="preserve">бря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 w:rsidR="00D32725">
        <w:rPr>
          <w:rFonts w:ascii="Times New Roman" w:hAnsi="Times New Roman"/>
          <w:sz w:val="24"/>
          <w:szCs w:val="24"/>
        </w:rPr>
        <w:t>24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А4.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3B04DE">
      <w:headerReference w:type="even" r:id="rId9"/>
      <w:headerReference w:type="default" r:id="rId10"/>
      <w:footerReference w:type="default" r:id="rId11"/>
      <w:pgSz w:w="11906" w:h="16838" w:code="9"/>
      <w:pgMar w:top="1134" w:right="851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45" w:rsidRDefault="009B1F45" w:rsidP="0012238C">
      <w:pPr>
        <w:spacing w:after="0" w:line="240" w:lineRule="auto"/>
      </w:pPr>
      <w:r>
        <w:separator/>
      </w:r>
    </w:p>
  </w:endnote>
  <w:endnote w:type="continuationSeparator" w:id="0">
    <w:p w:rsidR="009B1F45" w:rsidRDefault="009B1F45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5487"/>
    </w:sdtPr>
    <w:sdtEndPr/>
    <w:sdtContent>
      <w:p w:rsidR="003B04DE" w:rsidRDefault="00E63BDE">
        <w:pPr>
          <w:pStyle w:val="af0"/>
          <w:jc w:val="center"/>
        </w:pPr>
        <w:r>
          <w:fldChar w:fldCharType="begin"/>
        </w:r>
        <w:r w:rsidR="003B04DE">
          <w:instrText xml:space="preserve"> PAGE   \* MERGEFORMAT </w:instrText>
        </w:r>
        <w:r>
          <w:fldChar w:fldCharType="separate"/>
        </w:r>
        <w:r w:rsidR="00365D2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B04DE" w:rsidRDefault="003B04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45" w:rsidRDefault="009B1F45" w:rsidP="0012238C">
      <w:pPr>
        <w:spacing w:after="0" w:line="240" w:lineRule="auto"/>
      </w:pPr>
      <w:r>
        <w:separator/>
      </w:r>
    </w:p>
  </w:footnote>
  <w:footnote w:type="continuationSeparator" w:id="0">
    <w:p w:rsidR="009B1F45" w:rsidRDefault="009B1F45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DE" w:rsidRDefault="00E63BDE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3B04DE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B04DE" w:rsidRDefault="003B04D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DE" w:rsidRDefault="003B04DE">
    <w:pPr>
      <w:pStyle w:val="ae"/>
    </w:pPr>
  </w:p>
  <w:p w:rsidR="003B04DE" w:rsidRDefault="003B04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7F3BA0"/>
    <w:multiLevelType w:val="hybridMultilevel"/>
    <w:tmpl w:val="668C76D0"/>
    <w:lvl w:ilvl="0" w:tplc="B1AECD16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2C56"/>
    <w:multiLevelType w:val="hybridMultilevel"/>
    <w:tmpl w:val="2E12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7A2E2F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4"/>
  </w:num>
  <w:num w:numId="4">
    <w:abstractNumId w:val="22"/>
  </w:num>
  <w:num w:numId="5">
    <w:abstractNumId w:val="13"/>
  </w:num>
  <w:num w:numId="6">
    <w:abstractNumId w:val="31"/>
  </w:num>
  <w:num w:numId="7">
    <w:abstractNumId w:val="6"/>
  </w:num>
  <w:num w:numId="8">
    <w:abstractNumId w:val="0"/>
  </w:num>
  <w:num w:numId="9">
    <w:abstractNumId w:val="5"/>
  </w:num>
  <w:num w:numId="10">
    <w:abstractNumId w:val="24"/>
  </w:num>
  <w:num w:numId="11">
    <w:abstractNumId w:val="37"/>
  </w:num>
  <w:num w:numId="12">
    <w:abstractNumId w:val="17"/>
  </w:num>
  <w:num w:numId="13">
    <w:abstractNumId w:val="20"/>
  </w:num>
  <w:num w:numId="14">
    <w:abstractNumId w:val="29"/>
  </w:num>
  <w:num w:numId="15">
    <w:abstractNumId w:val="30"/>
  </w:num>
  <w:num w:numId="16">
    <w:abstractNumId w:val="36"/>
  </w:num>
  <w:num w:numId="17">
    <w:abstractNumId w:val="12"/>
  </w:num>
  <w:num w:numId="18">
    <w:abstractNumId w:val="28"/>
  </w:num>
  <w:num w:numId="19">
    <w:abstractNumId w:val="38"/>
  </w:num>
  <w:num w:numId="20">
    <w:abstractNumId w:val="41"/>
  </w:num>
  <w:num w:numId="21">
    <w:abstractNumId w:val="4"/>
  </w:num>
  <w:num w:numId="22">
    <w:abstractNumId w:val="33"/>
  </w:num>
  <w:num w:numId="23">
    <w:abstractNumId w:val="15"/>
  </w:num>
  <w:num w:numId="24">
    <w:abstractNumId w:val="14"/>
  </w:num>
  <w:num w:numId="25">
    <w:abstractNumId w:val="1"/>
  </w:num>
  <w:num w:numId="26">
    <w:abstractNumId w:val="40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8"/>
  </w:num>
  <w:num w:numId="32">
    <w:abstractNumId w:val="10"/>
  </w:num>
  <w:num w:numId="33">
    <w:abstractNumId w:val="26"/>
  </w:num>
  <w:num w:numId="34">
    <w:abstractNumId w:val="11"/>
  </w:num>
  <w:num w:numId="35">
    <w:abstractNumId w:val="9"/>
  </w:num>
  <w:num w:numId="36">
    <w:abstractNumId w:val="2"/>
  </w:num>
  <w:num w:numId="37">
    <w:abstractNumId w:val="16"/>
  </w:num>
  <w:num w:numId="38">
    <w:abstractNumId w:val="42"/>
  </w:num>
  <w:num w:numId="39">
    <w:abstractNumId w:val="27"/>
  </w:num>
  <w:num w:numId="40">
    <w:abstractNumId w:val="23"/>
  </w:num>
  <w:num w:numId="41">
    <w:abstractNumId w:val="32"/>
  </w:num>
  <w:num w:numId="42">
    <w:abstractNumId w:val="21"/>
  </w:num>
  <w:num w:numId="4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3F38"/>
    <w:rsid w:val="00023F69"/>
    <w:rsid w:val="00023FA2"/>
    <w:rsid w:val="00033C3C"/>
    <w:rsid w:val="00035914"/>
    <w:rsid w:val="00042420"/>
    <w:rsid w:val="0004284C"/>
    <w:rsid w:val="0004329F"/>
    <w:rsid w:val="000433B7"/>
    <w:rsid w:val="00043A18"/>
    <w:rsid w:val="000447A7"/>
    <w:rsid w:val="00047747"/>
    <w:rsid w:val="00050931"/>
    <w:rsid w:val="00050FE6"/>
    <w:rsid w:val="00055178"/>
    <w:rsid w:val="0005693D"/>
    <w:rsid w:val="00062FE2"/>
    <w:rsid w:val="00067837"/>
    <w:rsid w:val="00067BA0"/>
    <w:rsid w:val="00076C79"/>
    <w:rsid w:val="000864E7"/>
    <w:rsid w:val="00090F63"/>
    <w:rsid w:val="000A03DE"/>
    <w:rsid w:val="000A32D4"/>
    <w:rsid w:val="000A7334"/>
    <w:rsid w:val="000B3700"/>
    <w:rsid w:val="000C32F4"/>
    <w:rsid w:val="000C52F4"/>
    <w:rsid w:val="000D1548"/>
    <w:rsid w:val="000D3AD5"/>
    <w:rsid w:val="000D68D0"/>
    <w:rsid w:val="000D7A0E"/>
    <w:rsid w:val="000E0560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36CE2"/>
    <w:rsid w:val="00141732"/>
    <w:rsid w:val="0014599A"/>
    <w:rsid w:val="00151C51"/>
    <w:rsid w:val="00152F6A"/>
    <w:rsid w:val="00154A51"/>
    <w:rsid w:val="0015506C"/>
    <w:rsid w:val="0015549E"/>
    <w:rsid w:val="00155979"/>
    <w:rsid w:val="00161DDB"/>
    <w:rsid w:val="00163E4D"/>
    <w:rsid w:val="001674C7"/>
    <w:rsid w:val="00167A48"/>
    <w:rsid w:val="00167EDD"/>
    <w:rsid w:val="00170590"/>
    <w:rsid w:val="00172634"/>
    <w:rsid w:val="00174B2A"/>
    <w:rsid w:val="001801BC"/>
    <w:rsid w:val="001869FB"/>
    <w:rsid w:val="001913C6"/>
    <w:rsid w:val="00192CE6"/>
    <w:rsid w:val="00193328"/>
    <w:rsid w:val="00196901"/>
    <w:rsid w:val="001A2032"/>
    <w:rsid w:val="001A2C0F"/>
    <w:rsid w:val="001A378B"/>
    <w:rsid w:val="001A3D83"/>
    <w:rsid w:val="001A5480"/>
    <w:rsid w:val="001B0FDE"/>
    <w:rsid w:val="001B5275"/>
    <w:rsid w:val="001B56F9"/>
    <w:rsid w:val="001B716C"/>
    <w:rsid w:val="001C09C1"/>
    <w:rsid w:val="001C100D"/>
    <w:rsid w:val="001C6DC9"/>
    <w:rsid w:val="001D1D4B"/>
    <w:rsid w:val="001D2454"/>
    <w:rsid w:val="001D58C5"/>
    <w:rsid w:val="001D596D"/>
    <w:rsid w:val="001E0D67"/>
    <w:rsid w:val="001E17A9"/>
    <w:rsid w:val="001F300C"/>
    <w:rsid w:val="001F5BFE"/>
    <w:rsid w:val="00201B43"/>
    <w:rsid w:val="002035B9"/>
    <w:rsid w:val="00204F64"/>
    <w:rsid w:val="0020726E"/>
    <w:rsid w:val="0020794C"/>
    <w:rsid w:val="00210C76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3B81"/>
    <w:rsid w:val="0025532E"/>
    <w:rsid w:val="00257BBD"/>
    <w:rsid w:val="00260C2E"/>
    <w:rsid w:val="00264F1F"/>
    <w:rsid w:val="0026606A"/>
    <w:rsid w:val="00270C55"/>
    <w:rsid w:val="00271A21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563"/>
    <w:rsid w:val="002B16F6"/>
    <w:rsid w:val="002B3275"/>
    <w:rsid w:val="002B7EF9"/>
    <w:rsid w:val="002C06BB"/>
    <w:rsid w:val="002C12AD"/>
    <w:rsid w:val="002C2AF6"/>
    <w:rsid w:val="002C3128"/>
    <w:rsid w:val="002C3783"/>
    <w:rsid w:val="002C4E2E"/>
    <w:rsid w:val="002C4F63"/>
    <w:rsid w:val="002C6287"/>
    <w:rsid w:val="002C6760"/>
    <w:rsid w:val="002D1524"/>
    <w:rsid w:val="002D71A2"/>
    <w:rsid w:val="002D740B"/>
    <w:rsid w:val="002E0029"/>
    <w:rsid w:val="002E020D"/>
    <w:rsid w:val="002E1166"/>
    <w:rsid w:val="002E1726"/>
    <w:rsid w:val="002E1B98"/>
    <w:rsid w:val="002E4987"/>
    <w:rsid w:val="002E71BD"/>
    <w:rsid w:val="003053D6"/>
    <w:rsid w:val="003112FC"/>
    <w:rsid w:val="00311DDF"/>
    <w:rsid w:val="00314EE0"/>
    <w:rsid w:val="003201B1"/>
    <w:rsid w:val="00324AF7"/>
    <w:rsid w:val="0032518E"/>
    <w:rsid w:val="00325301"/>
    <w:rsid w:val="00325D10"/>
    <w:rsid w:val="003317FF"/>
    <w:rsid w:val="00333CDE"/>
    <w:rsid w:val="00334237"/>
    <w:rsid w:val="00334774"/>
    <w:rsid w:val="0033676C"/>
    <w:rsid w:val="0033686B"/>
    <w:rsid w:val="00337F44"/>
    <w:rsid w:val="00341B60"/>
    <w:rsid w:val="003449C7"/>
    <w:rsid w:val="0035208D"/>
    <w:rsid w:val="00355EC1"/>
    <w:rsid w:val="003565CF"/>
    <w:rsid w:val="00360BA7"/>
    <w:rsid w:val="00365751"/>
    <w:rsid w:val="00365D24"/>
    <w:rsid w:val="0036762B"/>
    <w:rsid w:val="003703DA"/>
    <w:rsid w:val="00371BB8"/>
    <w:rsid w:val="003724B8"/>
    <w:rsid w:val="00373B25"/>
    <w:rsid w:val="00382485"/>
    <w:rsid w:val="00383F8E"/>
    <w:rsid w:val="00384EFC"/>
    <w:rsid w:val="0039002F"/>
    <w:rsid w:val="00391A8C"/>
    <w:rsid w:val="0039549B"/>
    <w:rsid w:val="00395D55"/>
    <w:rsid w:val="00397E5F"/>
    <w:rsid w:val="003A0417"/>
    <w:rsid w:val="003A31B8"/>
    <w:rsid w:val="003A45EC"/>
    <w:rsid w:val="003A4F19"/>
    <w:rsid w:val="003B04DE"/>
    <w:rsid w:val="003B05D4"/>
    <w:rsid w:val="003B2391"/>
    <w:rsid w:val="003B3B75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538E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46565"/>
    <w:rsid w:val="004568EC"/>
    <w:rsid w:val="00464388"/>
    <w:rsid w:val="00464B42"/>
    <w:rsid w:val="004652E2"/>
    <w:rsid w:val="004665FA"/>
    <w:rsid w:val="004671B9"/>
    <w:rsid w:val="004731C5"/>
    <w:rsid w:val="004755D3"/>
    <w:rsid w:val="00493126"/>
    <w:rsid w:val="00495532"/>
    <w:rsid w:val="00497A98"/>
    <w:rsid w:val="004A1228"/>
    <w:rsid w:val="004A4D08"/>
    <w:rsid w:val="004A5CF9"/>
    <w:rsid w:val="004B04F2"/>
    <w:rsid w:val="004B1659"/>
    <w:rsid w:val="004B4EC1"/>
    <w:rsid w:val="004B6874"/>
    <w:rsid w:val="004B79B5"/>
    <w:rsid w:val="004C48CD"/>
    <w:rsid w:val="004C64D4"/>
    <w:rsid w:val="004D0653"/>
    <w:rsid w:val="004D1922"/>
    <w:rsid w:val="004D3721"/>
    <w:rsid w:val="004D541E"/>
    <w:rsid w:val="004D5B03"/>
    <w:rsid w:val="004D79D0"/>
    <w:rsid w:val="004E0918"/>
    <w:rsid w:val="004E22D9"/>
    <w:rsid w:val="004F483E"/>
    <w:rsid w:val="004F576B"/>
    <w:rsid w:val="004F7352"/>
    <w:rsid w:val="005018BC"/>
    <w:rsid w:val="005139A7"/>
    <w:rsid w:val="00513E32"/>
    <w:rsid w:val="00516039"/>
    <w:rsid w:val="00526A5D"/>
    <w:rsid w:val="00526E0E"/>
    <w:rsid w:val="005313BA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601C"/>
    <w:rsid w:val="00596E98"/>
    <w:rsid w:val="005A01E8"/>
    <w:rsid w:val="005A732E"/>
    <w:rsid w:val="005A7BED"/>
    <w:rsid w:val="005B16F0"/>
    <w:rsid w:val="005B1702"/>
    <w:rsid w:val="005B4551"/>
    <w:rsid w:val="005B5420"/>
    <w:rsid w:val="005B6D8F"/>
    <w:rsid w:val="005C666D"/>
    <w:rsid w:val="005C6FCE"/>
    <w:rsid w:val="005E4EB9"/>
    <w:rsid w:val="00607FDF"/>
    <w:rsid w:val="00614F16"/>
    <w:rsid w:val="006151AA"/>
    <w:rsid w:val="006208C2"/>
    <w:rsid w:val="0062347C"/>
    <w:rsid w:val="00623983"/>
    <w:rsid w:val="00624BDD"/>
    <w:rsid w:val="00634500"/>
    <w:rsid w:val="0064057E"/>
    <w:rsid w:val="00641BFE"/>
    <w:rsid w:val="006464E3"/>
    <w:rsid w:val="00647041"/>
    <w:rsid w:val="00651A02"/>
    <w:rsid w:val="006539FD"/>
    <w:rsid w:val="0066568D"/>
    <w:rsid w:val="006679A4"/>
    <w:rsid w:val="00670526"/>
    <w:rsid w:val="006717A6"/>
    <w:rsid w:val="006744B3"/>
    <w:rsid w:val="00675CC5"/>
    <w:rsid w:val="00682BB7"/>
    <w:rsid w:val="00684C5C"/>
    <w:rsid w:val="0069488D"/>
    <w:rsid w:val="00695999"/>
    <w:rsid w:val="00696CD7"/>
    <w:rsid w:val="006A3ACF"/>
    <w:rsid w:val="006A65A1"/>
    <w:rsid w:val="006B0DCB"/>
    <w:rsid w:val="006B1AE2"/>
    <w:rsid w:val="006B2548"/>
    <w:rsid w:val="006B3118"/>
    <w:rsid w:val="006B4875"/>
    <w:rsid w:val="006C5128"/>
    <w:rsid w:val="006C677B"/>
    <w:rsid w:val="006C7AB4"/>
    <w:rsid w:val="006D06EA"/>
    <w:rsid w:val="006D1DBB"/>
    <w:rsid w:val="006D3275"/>
    <w:rsid w:val="006D3B21"/>
    <w:rsid w:val="006D7794"/>
    <w:rsid w:val="006E27E3"/>
    <w:rsid w:val="006E4D84"/>
    <w:rsid w:val="006E509B"/>
    <w:rsid w:val="006E694D"/>
    <w:rsid w:val="006E7459"/>
    <w:rsid w:val="006E7522"/>
    <w:rsid w:val="006F2AF5"/>
    <w:rsid w:val="006F3742"/>
    <w:rsid w:val="006F5820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6EA9"/>
    <w:rsid w:val="00777EC1"/>
    <w:rsid w:val="00777F0C"/>
    <w:rsid w:val="00783911"/>
    <w:rsid w:val="00784A46"/>
    <w:rsid w:val="00786A5F"/>
    <w:rsid w:val="0078701F"/>
    <w:rsid w:val="00790C87"/>
    <w:rsid w:val="007934B3"/>
    <w:rsid w:val="00795D59"/>
    <w:rsid w:val="00796230"/>
    <w:rsid w:val="00797275"/>
    <w:rsid w:val="007978CF"/>
    <w:rsid w:val="007B6765"/>
    <w:rsid w:val="007C0B4E"/>
    <w:rsid w:val="007C14D5"/>
    <w:rsid w:val="007C1AFC"/>
    <w:rsid w:val="007C3020"/>
    <w:rsid w:val="007C3D19"/>
    <w:rsid w:val="007C55E4"/>
    <w:rsid w:val="007D1DC7"/>
    <w:rsid w:val="007D329C"/>
    <w:rsid w:val="007D3924"/>
    <w:rsid w:val="007D422D"/>
    <w:rsid w:val="007D44CE"/>
    <w:rsid w:val="007D6AC9"/>
    <w:rsid w:val="007E0F6F"/>
    <w:rsid w:val="007E1486"/>
    <w:rsid w:val="007E7036"/>
    <w:rsid w:val="007E7EF3"/>
    <w:rsid w:val="007F412A"/>
    <w:rsid w:val="007F66E2"/>
    <w:rsid w:val="007F7F57"/>
    <w:rsid w:val="00805796"/>
    <w:rsid w:val="008062B5"/>
    <w:rsid w:val="00806A7E"/>
    <w:rsid w:val="008112DB"/>
    <w:rsid w:val="008132EC"/>
    <w:rsid w:val="00813C70"/>
    <w:rsid w:val="00815ACD"/>
    <w:rsid w:val="008177DA"/>
    <w:rsid w:val="00824222"/>
    <w:rsid w:val="00824301"/>
    <w:rsid w:val="008266BD"/>
    <w:rsid w:val="00827634"/>
    <w:rsid w:val="00831315"/>
    <w:rsid w:val="008315C6"/>
    <w:rsid w:val="0083428D"/>
    <w:rsid w:val="0083452C"/>
    <w:rsid w:val="00836BFA"/>
    <w:rsid w:val="00843986"/>
    <w:rsid w:val="00843B6E"/>
    <w:rsid w:val="00843F04"/>
    <w:rsid w:val="0085156D"/>
    <w:rsid w:val="0085370A"/>
    <w:rsid w:val="0086057A"/>
    <w:rsid w:val="00863235"/>
    <w:rsid w:val="00867B62"/>
    <w:rsid w:val="00875028"/>
    <w:rsid w:val="00884D4D"/>
    <w:rsid w:val="008858DB"/>
    <w:rsid w:val="0089537D"/>
    <w:rsid w:val="008A0AC9"/>
    <w:rsid w:val="008A11D4"/>
    <w:rsid w:val="008A1C6C"/>
    <w:rsid w:val="008A55D2"/>
    <w:rsid w:val="008B2F79"/>
    <w:rsid w:val="008B6242"/>
    <w:rsid w:val="008B7B38"/>
    <w:rsid w:val="008C00EF"/>
    <w:rsid w:val="008C6476"/>
    <w:rsid w:val="008D5314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41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25E8B"/>
    <w:rsid w:val="009306C3"/>
    <w:rsid w:val="00930E71"/>
    <w:rsid w:val="0093165F"/>
    <w:rsid w:val="00936ED1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550B"/>
    <w:rsid w:val="00965A30"/>
    <w:rsid w:val="00967546"/>
    <w:rsid w:val="009710E0"/>
    <w:rsid w:val="00980903"/>
    <w:rsid w:val="0098236B"/>
    <w:rsid w:val="00983FCA"/>
    <w:rsid w:val="009857AB"/>
    <w:rsid w:val="00985A13"/>
    <w:rsid w:val="00990F43"/>
    <w:rsid w:val="0099157B"/>
    <w:rsid w:val="009A259B"/>
    <w:rsid w:val="009A5472"/>
    <w:rsid w:val="009A6551"/>
    <w:rsid w:val="009B0FCC"/>
    <w:rsid w:val="009B1F45"/>
    <w:rsid w:val="009C6780"/>
    <w:rsid w:val="009D0E6A"/>
    <w:rsid w:val="009D6D2D"/>
    <w:rsid w:val="009D7B2E"/>
    <w:rsid w:val="009D7F0C"/>
    <w:rsid w:val="009E5EFC"/>
    <w:rsid w:val="009E6EC5"/>
    <w:rsid w:val="009F31BD"/>
    <w:rsid w:val="009F3AEA"/>
    <w:rsid w:val="009F4DC0"/>
    <w:rsid w:val="009F64EB"/>
    <w:rsid w:val="009F71B1"/>
    <w:rsid w:val="00A01C9F"/>
    <w:rsid w:val="00A05E02"/>
    <w:rsid w:val="00A116F6"/>
    <w:rsid w:val="00A26CAB"/>
    <w:rsid w:val="00A338CD"/>
    <w:rsid w:val="00A33DBD"/>
    <w:rsid w:val="00A377B4"/>
    <w:rsid w:val="00A405AA"/>
    <w:rsid w:val="00A43477"/>
    <w:rsid w:val="00A469FA"/>
    <w:rsid w:val="00A473F8"/>
    <w:rsid w:val="00A51264"/>
    <w:rsid w:val="00A517AE"/>
    <w:rsid w:val="00A52DD8"/>
    <w:rsid w:val="00A55974"/>
    <w:rsid w:val="00A5653B"/>
    <w:rsid w:val="00A56F54"/>
    <w:rsid w:val="00A57643"/>
    <w:rsid w:val="00A60094"/>
    <w:rsid w:val="00A60ACC"/>
    <w:rsid w:val="00A60E44"/>
    <w:rsid w:val="00A66F15"/>
    <w:rsid w:val="00A75F20"/>
    <w:rsid w:val="00A76DB9"/>
    <w:rsid w:val="00A77050"/>
    <w:rsid w:val="00A819AC"/>
    <w:rsid w:val="00A82C92"/>
    <w:rsid w:val="00A83017"/>
    <w:rsid w:val="00A86853"/>
    <w:rsid w:val="00A868F0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A64C1"/>
    <w:rsid w:val="00AB21C1"/>
    <w:rsid w:val="00AB2598"/>
    <w:rsid w:val="00AC0AC8"/>
    <w:rsid w:val="00AC36E5"/>
    <w:rsid w:val="00AC451E"/>
    <w:rsid w:val="00AC5D51"/>
    <w:rsid w:val="00AD1112"/>
    <w:rsid w:val="00AD2431"/>
    <w:rsid w:val="00AD3302"/>
    <w:rsid w:val="00AE6D76"/>
    <w:rsid w:val="00AE7800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A30"/>
    <w:rsid w:val="00B20976"/>
    <w:rsid w:val="00B20C67"/>
    <w:rsid w:val="00B30D3B"/>
    <w:rsid w:val="00B335EE"/>
    <w:rsid w:val="00B3534A"/>
    <w:rsid w:val="00B531F6"/>
    <w:rsid w:val="00B545A1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2656"/>
    <w:rsid w:val="00B84ED0"/>
    <w:rsid w:val="00B901E7"/>
    <w:rsid w:val="00B910C2"/>
    <w:rsid w:val="00B9364B"/>
    <w:rsid w:val="00B950EF"/>
    <w:rsid w:val="00BA3620"/>
    <w:rsid w:val="00BA537D"/>
    <w:rsid w:val="00BA61AA"/>
    <w:rsid w:val="00BA7D70"/>
    <w:rsid w:val="00BB49AF"/>
    <w:rsid w:val="00BB5C33"/>
    <w:rsid w:val="00BB71D1"/>
    <w:rsid w:val="00BC232E"/>
    <w:rsid w:val="00BC4FF7"/>
    <w:rsid w:val="00BD1893"/>
    <w:rsid w:val="00BD2C3F"/>
    <w:rsid w:val="00BD507C"/>
    <w:rsid w:val="00BD64FB"/>
    <w:rsid w:val="00BE2D80"/>
    <w:rsid w:val="00BE662A"/>
    <w:rsid w:val="00BF0C31"/>
    <w:rsid w:val="00BF15DE"/>
    <w:rsid w:val="00BF4A71"/>
    <w:rsid w:val="00C046F2"/>
    <w:rsid w:val="00C13618"/>
    <w:rsid w:val="00C15447"/>
    <w:rsid w:val="00C22C0C"/>
    <w:rsid w:val="00C30136"/>
    <w:rsid w:val="00C3058A"/>
    <w:rsid w:val="00C34A35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A7A"/>
    <w:rsid w:val="00CA6E80"/>
    <w:rsid w:val="00CA7D72"/>
    <w:rsid w:val="00CB19F1"/>
    <w:rsid w:val="00CB1B58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3DE0"/>
    <w:rsid w:val="00CF4B2C"/>
    <w:rsid w:val="00CF7C49"/>
    <w:rsid w:val="00D00C55"/>
    <w:rsid w:val="00D01956"/>
    <w:rsid w:val="00D040E9"/>
    <w:rsid w:val="00D06C01"/>
    <w:rsid w:val="00D0780C"/>
    <w:rsid w:val="00D14C50"/>
    <w:rsid w:val="00D2269F"/>
    <w:rsid w:val="00D23F34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5435"/>
    <w:rsid w:val="00D6774A"/>
    <w:rsid w:val="00D7147A"/>
    <w:rsid w:val="00D7413D"/>
    <w:rsid w:val="00D900EE"/>
    <w:rsid w:val="00D92512"/>
    <w:rsid w:val="00D95083"/>
    <w:rsid w:val="00D95268"/>
    <w:rsid w:val="00DA129A"/>
    <w:rsid w:val="00DA24CE"/>
    <w:rsid w:val="00DA3BF0"/>
    <w:rsid w:val="00DA3E94"/>
    <w:rsid w:val="00DA4826"/>
    <w:rsid w:val="00DA74C3"/>
    <w:rsid w:val="00DA7AD9"/>
    <w:rsid w:val="00DB0A28"/>
    <w:rsid w:val="00DB1DE2"/>
    <w:rsid w:val="00DB274F"/>
    <w:rsid w:val="00DB2B76"/>
    <w:rsid w:val="00DB5657"/>
    <w:rsid w:val="00DC0CA4"/>
    <w:rsid w:val="00DC0FE9"/>
    <w:rsid w:val="00DC28E3"/>
    <w:rsid w:val="00DC3167"/>
    <w:rsid w:val="00DC36E9"/>
    <w:rsid w:val="00DC510B"/>
    <w:rsid w:val="00DD52F3"/>
    <w:rsid w:val="00DD57D5"/>
    <w:rsid w:val="00DD794B"/>
    <w:rsid w:val="00DE2A9D"/>
    <w:rsid w:val="00DF1956"/>
    <w:rsid w:val="00DF24CA"/>
    <w:rsid w:val="00DF2FFE"/>
    <w:rsid w:val="00DF4B42"/>
    <w:rsid w:val="00DF519D"/>
    <w:rsid w:val="00DF551B"/>
    <w:rsid w:val="00DF6487"/>
    <w:rsid w:val="00DF6B93"/>
    <w:rsid w:val="00DF759A"/>
    <w:rsid w:val="00DF793F"/>
    <w:rsid w:val="00E00D51"/>
    <w:rsid w:val="00E03AFD"/>
    <w:rsid w:val="00E0460E"/>
    <w:rsid w:val="00E05A78"/>
    <w:rsid w:val="00E121D3"/>
    <w:rsid w:val="00E1375C"/>
    <w:rsid w:val="00E144A5"/>
    <w:rsid w:val="00E16E42"/>
    <w:rsid w:val="00E17A66"/>
    <w:rsid w:val="00E2283D"/>
    <w:rsid w:val="00E26A06"/>
    <w:rsid w:val="00E30204"/>
    <w:rsid w:val="00E33105"/>
    <w:rsid w:val="00E34B1A"/>
    <w:rsid w:val="00E34FC7"/>
    <w:rsid w:val="00E3799F"/>
    <w:rsid w:val="00E50E8A"/>
    <w:rsid w:val="00E6121C"/>
    <w:rsid w:val="00E61281"/>
    <w:rsid w:val="00E626A4"/>
    <w:rsid w:val="00E62C48"/>
    <w:rsid w:val="00E63BDE"/>
    <w:rsid w:val="00E70509"/>
    <w:rsid w:val="00E72C92"/>
    <w:rsid w:val="00E77F3A"/>
    <w:rsid w:val="00E82F85"/>
    <w:rsid w:val="00E92CE8"/>
    <w:rsid w:val="00E952F1"/>
    <w:rsid w:val="00E9788B"/>
    <w:rsid w:val="00EA29B5"/>
    <w:rsid w:val="00EB4F02"/>
    <w:rsid w:val="00EB5383"/>
    <w:rsid w:val="00EC241D"/>
    <w:rsid w:val="00EC27A6"/>
    <w:rsid w:val="00ED0954"/>
    <w:rsid w:val="00ED0F81"/>
    <w:rsid w:val="00ED6B67"/>
    <w:rsid w:val="00EE4C26"/>
    <w:rsid w:val="00EE5D44"/>
    <w:rsid w:val="00EF4F56"/>
    <w:rsid w:val="00EF5ACA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369C"/>
    <w:rsid w:val="00F60D0D"/>
    <w:rsid w:val="00F67B08"/>
    <w:rsid w:val="00F7710E"/>
    <w:rsid w:val="00F811EC"/>
    <w:rsid w:val="00F84ECD"/>
    <w:rsid w:val="00F87591"/>
    <w:rsid w:val="00F97C94"/>
    <w:rsid w:val="00FA0FE3"/>
    <w:rsid w:val="00FA1603"/>
    <w:rsid w:val="00FA284E"/>
    <w:rsid w:val="00FA4F52"/>
    <w:rsid w:val="00FA6685"/>
    <w:rsid w:val="00FA78EF"/>
    <w:rsid w:val="00FB2FC8"/>
    <w:rsid w:val="00FB3636"/>
    <w:rsid w:val="00FB61E2"/>
    <w:rsid w:val="00FB7686"/>
    <w:rsid w:val="00FC07DE"/>
    <w:rsid w:val="00FC5112"/>
    <w:rsid w:val="00FD07AF"/>
    <w:rsid w:val="00FD1700"/>
    <w:rsid w:val="00FE05A9"/>
    <w:rsid w:val="00FE44DF"/>
    <w:rsid w:val="00FE528D"/>
    <w:rsid w:val="00FE7B2F"/>
    <w:rsid w:val="00FF49B7"/>
    <w:rsid w:val="00FF6456"/>
    <w:rsid w:val="00FF68FE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5B928"/>
  <w15:docId w15:val="{FDD6FCF5-698A-48AE-918D-9EAAAC4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D37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143">
    <w:name w:val="xl143"/>
    <w:basedOn w:val="a"/>
    <w:rsid w:val="00EA29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4">
    <w:name w:val="xl144"/>
    <w:basedOn w:val="a"/>
    <w:rsid w:val="00EA29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B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komsomolsk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5286-E143-4F33-9166-DE466C50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4</cp:revision>
  <cp:lastPrinted>2024-12-13T07:15:00Z</cp:lastPrinted>
  <dcterms:created xsi:type="dcterms:W3CDTF">2024-12-13T08:49:00Z</dcterms:created>
  <dcterms:modified xsi:type="dcterms:W3CDTF">2024-12-19T12:20:00Z</dcterms:modified>
</cp:coreProperties>
</file>