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82" w:rsidRDefault="00CF3B82" w:rsidP="00E75280">
      <w:pPr>
        <w:pStyle w:val="a5"/>
      </w:pPr>
    </w:p>
    <w:p w:rsidR="00532D9D" w:rsidRDefault="001C7DA4" w:rsidP="00532D9D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84.3pt;margin-top:7.55pt;width:218.8pt;height:75.05pt;z-index:251661312;mso-wrap-edited:f" wrapcoords="-225 0 -225 21600 21825 21600 21825 0 -225 0" filled="f" stroked="f">
            <v:textbox style="mso-next-textbox:#_x0000_s1038">
              <w:txbxContent>
                <w:p w:rsidR="00235864" w:rsidRDefault="00235864" w:rsidP="00FB4E36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Совет </w:t>
                  </w:r>
                </w:p>
                <w:p w:rsidR="00235864" w:rsidRDefault="00235864" w:rsidP="00FB4E36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сельского поселения</w:t>
                  </w:r>
                </w:p>
                <w:p w:rsidR="00235864" w:rsidRDefault="00235864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«Комсомольск-на-Печоре» </w:t>
                  </w:r>
                </w:p>
                <w:p w:rsidR="00235864" w:rsidRPr="001654F8" w:rsidRDefault="00235864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235864" w:rsidRPr="00B9765D" w:rsidRDefault="00235864" w:rsidP="00532D9D">
                  <w:pPr>
                    <w:ind w:right="7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6" type="#_x0000_t202" style="position:absolute;left:0;text-align:left;margin-left:-7.45pt;margin-top:7.55pt;width:184.8pt;height:75.05pt;z-index:251659264;mso-wrap-edited:f" wrapcoords="-225 0 -225 21600 21825 21600 21825 0 -225 0" filled="f" stroked="f">
            <v:textbox style="mso-next-textbox:#_x0000_s1036">
              <w:txbxContent>
                <w:p w:rsidR="00235864" w:rsidRDefault="00235864" w:rsidP="00FB4E36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«Комсомольск-на-Печоре</w:t>
                  </w:r>
                  <w:r w:rsidRPr="00403827">
                    <w:rPr>
                      <w:b/>
                    </w:rPr>
                    <w:t>»</w:t>
                  </w:r>
                </w:p>
                <w:p w:rsidR="00235864" w:rsidRPr="00403827" w:rsidRDefault="00235864" w:rsidP="00FB4E36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235864" w:rsidRPr="00B9765D" w:rsidRDefault="00235864" w:rsidP="00FB4E36">
                  <w:pPr>
                    <w:ind w:left="-540" w:right="7" w:hanging="5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</w:t>
                  </w: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32D9D" w:rsidRDefault="00532D9D" w:rsidP="00532D9D">
      <w:pPr>
        <w:ind w:left="-540" w:hanging="540"/>
        <w:rPr>
          <w:b/>
        </w:rPr>
      </w:pPr>
    </w:p>
    <w:p w:rsidR="00532D9D" w:rsidRPr="00B9765D" w:rsidRDefault="001C7DA4" w:rsidP="00532D9D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1.25pt;margin-top:-57.7pt;width:57pt;height:63pt;z-index:-251656192;mso-wrap-edited:f" wrapcoords="-284 0 -284 21278 21600 21278 21600 0 -284 0" fillcolor="window">
            <v:imagedata r:id="rId9" o:title=""/>
          </v:shape>
          <o:OLEObject Type="Embed" ProgID="Word.Picture.8" ShapeID="_x0000_s1037" DrawAspect="Content" ObjectID="_1792572703" r:id="rId10"/>
        </w:pict>
      </w:r>
    </w:p>
    <w:p w:rsidR="00532D9D" w:rsidRDefault="00532D9D" w:rsidP="00532D9D">
      <w:pPr>
        <w:ind w:left="-540" w:hanging="540"/>
      </w:pP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sz w:val="32"/>
          <w:szCs w:val="32"/>
        </w:rPr>
      </w:pPr>
    </w:p>
    <w:p w:rsidR="00532D9D" w:rsidRPr="00030CE6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532D9D" w:rsidRDefault="00532D9D" w:rsidP="00532D9D"/>
    <w:p w:rsidR="00532D9D" w:rsidRPr="00B3645A" w:rsidRDefault="00532D9D" w:rsidP="00532D9D">
      <w:pPr>
        <w:pStyle w:val="a5"/>
        <w:jc w:val="center"/>
      </w:pPr>
      <w:r>
        <w:t xml:space="preserve">     </w:t>
      </w:r>
      <w:r w:rsidRPr="00B3645A">
        <w:t xml:space="preserve">Республика Коми, </w:t>
      </w:r>
      <w:proofErr w:type="spellStart"/>
      <w:r w:rsidRPr="00B3645A">
        <w:t>Троицко</w:t>
      </w:r>
      <w:proofErr w:type="spellEnd"/>
      <w:r w:rsidRPr="00B3645A">
        <w:t xml:space="preserve">-Печорский район, </w:t>
      </w:r>
      <w:proofErr w:type="spellStart"/>
      <w:r w:rsidRPr="00B3645A">
        <w:t>пст</w:t>
      </w:r>
      <w:proofErr w:type="spellEnd"/>
      <w:r w:rsidRPr="00B3645A">
        <w:t>. Комсомольск-на-Печоре</w:t>
      </w:r>
    </w:p>
    <w:p w:rsidR="00532D9D" w:rsidRPr="00B3645A" w:rsidRDefault="00532D9D" w:rsidP="00532D9D">
      <w:pPr>
        <w:pStyle w:val="a5"/>
      </w:pPr>
    </w:p>
    <w:p w:rsidR="00532D9D" w:rsidRPr="00B3645A" w:rsidRDefault="00532D9D" w:rsidP="00532D9D">
      <w:pPr>
        <w:jc w:val="center"/>
      </w:pPr>
    </w:p>
    <w:p w:rsidR="00532D9D" w:rsidRPr="00B3645A" w:rsidRDefault="00F627CB" w:rsidP="00532D9D">
      <w:pPr>
        <w:pStyle w:val="a5"/>
      </w:pPr>
      <w:r>
        <w:t>от «</w:t>
      </w:r>
      <w:r w:rsidR="001A11E0">
        <w:t>08</w:t>
      </w:r>
      <w:r w:rsidR="00532D9D">
        <w:t>»</w:t>
      </w:r>
      <w:r>
        <w:t xml:space="preserve"> </w:t>
      </w:r>
      <w:r w:rsidR="001A11E0">
        <w:t>ноября</w:t>
      </w:r>
      <w:r>
        <w:t xml:space="preserve"> </w:t>
      </w:r>
      <w:r w:rsidR="00532D9D" w:rsidRPr="00B3645A">
        <w:t>202</w:t>
      </w:r>
      <w:r w:rsidR="00532D9D">
        <w:t>4</w:t>
      </w:r>
      <w:r w:rsidR="00532D9D" w:rsidRPr="00B3645A">
        <w:t xml:space="preserve"> года                                                   </w:t>
      </w:r>
      <w:r w:rsidR="00532D9D">
        <w:t xml:space="preserve">                       </w:t>
      </w:r>
      <w:r w:rsidR="00532D9D" w:rsidRPr="00B3645A">
        <w:t xml:space="preserve">   № </w:t>
      </w:r>
      <w:r w:rsidR="001A11E0">
        <w:t>14/5</w:t>
      </w:r>
      <w:r w:rsidR="002C7662">
        <w:t>5</w:t>
      </w:r>
    </w:p>
    <w:p w:rsidR="00CF3B82" w:rsidRDefault="00CF3B82" w:rsidP="00E75280">
      <w:pPr>
        <w:pStyle w:val="a5"/>
      </w:pPr>
    </w:p>
    <w:p w:rsidR="002C7662" w:rsidRPr="002E2AE4" w:rsidRDefault="002C7662" w:rsidP="00E75280">
      <w:pPr>
        <w:pStyle w:val="a5"/>
      </w:pPr>
    </w:p>
    <w:p w:rsidR="002C7662" w:rsidRDefault="002C7662" w:rsidP="002C7662">
      <w:pPr>
        <w:jc w:val="center"/>
        <w:rPr>
          <w:b/>
        </w:rPr>
      </w:pPr>
      <w:r w:rsidRPr="002C7662">
        <w:rPr>
          <w:b/>
        </w:rPr>
        <w:t>О внесении изменений в решение Совета сельского поселения «Комсомольск-на-Печоре»</w:t>
      </w:r>
      <w:r>
        <w:rPr>
          <w:b/>
        </w:rPr>
        <w:t xml:space="preserve"> </w:t>
      </w:r>
      <w:r w:rsidRPr="002C7662">
        <w:rPr>
          <w:b/>
        </w:rPr>
        <w:t>от 05.12.2023г.  № 05/20 «О бюджете сельского</w:t>
      </w:r>
      <w:r>
        <w:rPr>
          <w:b/>
        </w:rPr>
        <w:t xml:space="preserve"> </w:t>
      </w:r>
      <w:r w:rsidRPr="002C7662">
        <w:rPr>
          <w:b/>
        </w:rPr>
        <w:t>поселения «Комсомольск-на-Печоре» на 2024 год и плановый период 2025 и 2026 годов»</w:t>
      </w:r>
    </w:p>
    <w:p w:rsidR="002C7662" w:rsidRPr="002C7662" w:rsidRDefault="002C7662" w:rsidP="002C7662"/>
    <w:p w:rsidR="002C7662" w:rsidRPr="002C7662" w:rsidRDefault="002C7662" w:rsidP="002C7662"/>
    <w:p w:rsidR="002C7662" w:rsidRDefault="002C7662" w:rsidP="002C7662">
      <w:r w:rsidRPr="002C7662"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Совет сельского поселения «Комсомольск-на-Печоре»</w:t>
      </w:r>
    </w:p>
    <w:p w:rsidR="002C7662" w:rsidRDefault="002C7662" w:rsidP="002C7662"/>
    <w:p w:rsidR="002C7662" w:rsidRPr="002C7662" w:rsidRDefault="002C7662" w:rsidP="002C7662">
      <w:pPr>
        <w:jc w:val="center"/>
        <w:rPr>
          <w:b/>
        </w:rPr>
      </w:pPr>
      <w:r w:rsidRPr="002C7662">
        <w:rPr>
          <w:b/>
        </w:rPr>
        <w:t>РЕШИЛ:</w:t>
      </w:r>
      <w:bookmarkStart w:id="0" w:name="_GoBack"/>
      <w:bookmarkEnd w:id="0"/>
    </w:p>
    <w:p w:rsidR="002C7662" w:rsidRDefault="002C7662" w:rsidP="002C7662">
      <w:pPr>
        <w:tabs>
          <w:tab w:val="left" w:pos="2703"/>
        </w:tabs>
      </w:pPr>
      <w:r>
        <w:tab/>
      </w:r>
    </w:p>
    <w:p w:rsidR="002C7662" w:rsidRDefault="002C7662" w:rsidP="002C7662">
      <w:pPr>
        <w:tabs>
          <w:tab w:val="left" w:pos="1134"/>
        </w:tabs>
      </w:pPr>
      <w:r>
        <w:tab/>
      </w:r>
      <w:r>
        <w:t>Внести в решение Совета сельского поселения «Комсомольск-на-Печоре» от 05.12.2023г. № 05/20 «О бюджете сельского поселения «Комсомольск-на-Печоре» на 2024 год и плановый период 2025 и 2026 годов» (в редакции решений Совета сельского поселения «Комсомольск-на-Печоре» от 04.03.2024 г. № 07/26; от 26.04.2024 № 09/36; от 26.06.2024 г. № 11/42) следующие изменения:</w:t>
      </w:r>
    </w:p>
    <w:p w:rsidR="002C7662" w:rsidRDefault="002C7662" w:rsidP="002C7662">
      <w:pPr>
        <w:tabs>
          <w:tab w:val="left" w:pos="1915"/>
        </w:tabs>
      </w:pPr>
    </w:p>
    <w:p w:rsidR="002C7662" w:rsidRDefault="002C7662" w:rsidP="002C7662">
      <w:pPr>
        <w:tabs>
          <w:tab w:val="left" w:pos="1276"/>
        </w:tabs>
      </w:pPr>
      <w:r>
        <w:t>1.</w:t>
      </w:r>
      <w:r>
        <w:tab/>
        <w:t xml:space="preserve">Пункт 1 изложить в следующей редакции: </w:t>
      </w:r>
    </w:p>
    <w:p w:rsidR="002C7662" w:rsidRDefault="002C7662" w:rsidP="002C7662">
      <w:pPr>
        <w:tabs>
          <w:tab w:val="left" w:pos="1276"/>
        </w:tabs>
      </w:pPr>
      <w:r>
        <w:t>«1. Утвердить основные характеристики бюджета сельского поселения «Комсомольск-на-Печоре» на 2024 год:</w:t>
      </w:r>
    </w:p>
    <w:p w:rsidR="002C7662" w:rsidRDefault="002C7662" w:rsidP="002C7662">
      <w:pPr>
        <w:tabs>
          <w:tab w:val="left" w:pos="1276"/>
        </w:tabs>
      </w:pPr>
      <w:r>
        <w:t xml:space="preserve"> общий объем доходов в сумме 7 157 785,00 рублей; </w:t>
      </w:r>
    </w:p>
    <w:p w:rsidR="002C7662" w:rsidRDefault="002C7662" w:rsidP="002C7662">
      <w:pPr>
        <w:tabs>
          <w:tab w:val="left" w:pos="1276"/>
        </w:tabs>
      </w:pPr>
      <w:r>
        <w:t xml:space="preserve"> общий объем расходов в сумме 7 269 310,41 рублей; </w:t>
      </w:r>
    </w:p>
    <w:p w:rsidR="002C7662" w:rsidRDefault="002C7662" w:rsidP="002C7662">
      <w:pPr>
        <w:tabs>
          <w:tab w:val="left" w:pos="1276"/>
        </w:tabs>
      </w:pPr>
      <w:r>
        <w:t>дефицит в сумме 111 525,41 рублей</w:t>
      </w:r>
      <w:proofErr w:type="gramStart"/>
      <w:r>
        <w:t xml:space="preserve">.» </w:t>
      </w:r>
      <w:proofErr w:type="gramEnd"/>
    </w:p>
    <w:p w:rsidR="002C7662" w:rsidRDefault="002C7662" w:rsidP="002C7662">
      <w:pPr>
        <w:tabs>
          <w:tab w:val="left" w:pos="1276"/>
        </w:tabs>
      </w:pPr>
    </w:p>
    <w:p w:rsidR="002C7662" w:rsidRDefault="002C7662" w:rsidP="002C7662">
      <w:pPr>
        <w:tabs>
          <w:tab w:val="left" w:pos="1276"/>
        </w:tabs>
      </w:pPr>
      <w:r>
        <w:t>2.</w:t>
      </w:r>
      <w:r>
        <w:tab/>
        <w:t>Абзац первый пункта 5 изложить в следующей редакции:</w:t>
      </w:r>
    </w:p>
    <w:p w:rsidR="002C7662" w:rsidRDefault="002C7662" w:rsidP="002C7662">
      <w:pPr>
        <w:tabs>
          <w:tab w:val="left" w:pos="1276"/>
        </w:tabs>
      </w:pPr>
      <w:r>
        <w:t>«5. Утвердить объем безвозмездных поступлений в бюджет сельского поселения в 2024 году в сумме 6 545 485,00 рублей, в том числе объем межбюджетных трансфертов, получа</w:t>
      </w:r>
      <w:r>
        <w:t>е</w:t>
      </w:r>
      <w:r>
        <w:t>мых из других бюджетов бюджетной системы Российской Федерации, в сумме 6 541 485,00 рублей</w:t>
      </w:r>
      <w:proofErr w:type="gramStart"/>
      <w:r>
        <w:t>.».</w:t>
      </w:r>
      <w:proofErr w:type="gramEnd"/>
    </w:p>
    <w:p w:rsidR="002C7662" w:rsidRDefault="002C7662" w:rsidP="002C7662">
      <w:pPr>
        <w:tabs>
          <w:tab w:val="left" w:pos="1276"/>
        </w:tabs>
      </w:pPr>
      <w:r>
        <w:t>3.</w:t>
      </w:r>
      <w:r>
        <w:tab/>
        <w:t>Приложение 1 к решению Совета сельского поселения «Комсомольск-на-Печоре» «О бюджете сельского поселения «Комсомольск-на-Печоре» на 2024 год и плановый период 2025 и 2026 годов» изложить в редакции согласно приложению 1 к настоящему Реш</w:t>
      </w:r>
      <w:r>
        <w:t>е</w:t>
      </w:r>
      <w:r>
        <w:t>нию.</w:t>
      </w:r>
    </w:p>
    <w:p w:rsidR="002C7662" w:rsidRDefault="002C7662" w:rsidP="002C7662">
      <w:pPr>
        <w:tabs>
          <w:tab w:val="left" w:pos="1276"/>
        </w:tabs>
      </w:pPr>
      <w:r>
        <w:t>4.</w:t>
      </w:r>
      <w:r>
        <w:tab/>
        <w:t>Приложение 2 к решению Совета сельского поселения «Комсомольск-на-Печоре» «О бюджете сельского поселения «Комсомольск-на-Печоре» на 2024 год и плановый период 2025 и 2026 годов» изложить в редакции согласно приложению 2 к настоящему Реш</w:t>
      </w:r>
      <w:r>
        <w:t>е</w:t>
      </w:r>
      <w:r>
        <w:t>нию.</w:t>
      </w:r>
    </w:p>
    <w:p w:rsidR="002C7662" w:rsidRDefault="002C7662" w:rsidP="002C7662">
      <w:pPr>
        <w:tabs>
          <w:tab w:val="left" w:pos="1276"/>
        </w:tabs>
      </w:pPr>
      <w:r>
        <w:lastRenderedPageBreak/>
        <w:t>5.</w:t>
      </w:r>
      <w:r>
        <w:tab/>
        <w:t xml:space="preserve"> Приложение 3 к решению Совета сельского поселения «Комсомольск-на-Печоре» «О бюджете сельского поселения «Комсомольск-на-Печоре» на 2024 год и плановый период 2025 и 2026 годов» изложить в редакции согласно приложению 3 к настоящему Реш</w:t>
      </w:r>
      <w:r>
        <w:t>е</w:t>
      </w:r>
      <w:r>
        <w:t>нию.</w:t>
      </w:r>
    </w:p>
    <w:p w:rsidR="002C7662" w:rsidRDefault="002C7662" w:rsidP="002C7662">
      <w:pPr>
        <w:tabs>
          <w:tab w:val="left" w:pos="1276"/>
        </w:tabs>
      </w:pPr>
      <w:r>
        <w:t>6.</w:t>
      </w:r>
      <w:r>
        <w:tab/>
        <w:t>Приложение 4 к решению Совета сельского поселения «Комсомольск-на-Печоре» «О бюджете сельского поселения «Комсомольск-на-Печоре» на 2024 год и плановый период 2025 и 2026 годов» изложить в редакции согласно приложению 4 к настоящему Реш</w:t>
      </w:r>
      <w:r>
        <w:t>е</w:t>
      </w:r>
      <w:r>
        <w:t>нию.</w:t>
      </w:r>
    </w:p>
    <w:p w:rsidR="002C7662" w:rsidRDefault="002C7662" w:rsidP="002C7662">
      <w:pPr>
        <w:tabs>
          <w:tab w:val="left" w:pos="1276"/>
        </w:tabs>
      </w:pPr>
      <w:r>
        <w:t>7.</w:t>
      </w:r>
      <w:r>
        <w:tab/>
        <w:t xml:space="preserve"> Настоящее решение вступает в силу со дня его обнародования.</w:t>
      </w:r>
    </w:p>
    <w:p w:rsidR="002C7662" w:rsidRDefault="002C7662" w:rsidP="002C7662">
      <w:pPr>
        <w:tabs>
          <w:tab w:val="left" w:pos="1276"/>
        </w:tabs>
      </w:pPr>
      <w:r>
        <w:t xml:space="preserve">       </w:t>
      </w:r>
    </w:p>
    <w:p w:rsidR="002C7662" w:rsidRDefault="002C7662" w:rsidP="002C7662">
      <w:pPr>
        <w:tabs>
          <w:tab w:val="left" w:pos="1276"/>
        </w:tabs>
      </w:pPr>
    </w:p>
    <w:p w:rsidR="002C7662" w:rsidRDefault="002C7662" w:rsidP="002C7662">
      <w:pPr>
        <w:tabs>
          <w:tab w:val="left" w:pos="1276"/>
        </w:tabs>
      </w:pPr>
    </w:p>
    <w:p w:rsidR="002C7662" w:rsidRDefault="002C7662" w:rsidP="002C7662">
      <w:pPr>
        <w:tabs>
          <w:tab w:val="left" w:pos="1915"/>
        </w:tabs>
      </w:pPr>
    </w:p>
    <w:p w:rsidR="002C7662" w:rsidRDefault="002C7662" w:rsidP="002C7662">
      <w:pPr>
        <w:tabs>
          <w:tab w:val="left" w:pos="1915"/>
        </w:tabs>
      </w:pPr>
      <w:r>
        <w:t xml:space="preserve">Глава сельского поселения </w:t>
      </w:r>
    </w:p>
    <w:p w:rsidR="005E7D63" w:rsidRPr="002C7662" w:rsidRDefault="002C7662" w:rsidP="002C7662">
      <w:pPr>
        <w:tabs>
          <w:tab w:val="left" w:pos="1915"/>
        </w:tabs>
      </w:pPr>
      <w:r>
        <w:t>«Комсомольск-на-Печоре»</w:t>
      </w:r>
      <w:r>
        <w:tab/>
      </w:r>
      <w:r>
        <w:tab/>
      </w:r>
      <w:r>
        <w:t xml:space="preserve"> </w:t>
      </w:r>
      <w:r>
        <w:tab/>
      </w:r>
      <w:r>
        <w:tab/>
        <w:t xml:space="preserve">Т.А. </w:t>
      </w:r>
      <w:proofErr w:type="spellStart"/>
      <w:r>
        <w:t>Пор</w:t>
      </w:r>
      <w:r>
        <w:t>я</w:t>
      </w:r>
      <w:r>
        <w:t>дина</w:t>
      </w:r>
      <w:proofErr w:type="spellEnd"/>
    </w:p>
    <w:sectPr w:rsidR="005E7D63" w:rsidRPr="002C7662" w:rsidSect="002C7662">
      <w:headerReference w:type="default" r:id="rId11"/>
      <w:pgSz w:w="11905" w:h="16838"/>
      <w:pgMar w:top="851" w:right="102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A4" w:rsidRDefault="001C7DA4" w:rsidP="00E75280">
      <w:r>
        <w:separator/>
      </w:r>
    </w:p>
  </w:endnote>
  <w:endnote w:type="continuationSeparator" w:id="0">
    <w:p w:rsidR="001C7DA4" w:rsidRDefault="001C7DA4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A4" w:rsidRDefault="001C7DA4" w:rsidP="00E75280">
      <w:r>
        <w:separator/>
      </w:r>
    </w:p>
  </w:footnote>
  <w:footnote w:type="continuationSeparator" w:id="0">
    <w:p w:rsidR="001C7DA4" w:rsidRDefault="001C7DA4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64" w:rsidRDefault="00235864" w:rsidP="00E75280">
    <w:pPr>
      <w:pStyle w:val="a5"/>
    </w:pPr>
  </w:p>
  <w:p w:rsidR="00235864" w:rsidRDefault="00235864" w:rsidP="00E75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03327B3"/>
    <w:multiLevelType w:val="hybridMultilevel"/>
    <w:tmpl w:val="241C894A"/>
    <w:lvl w:ilvl="0" w:tplc="6046D4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04D45"/>
    <w:multiLevelType w:val="hybridMultilevel"/>
    <w:tmpl w:val="32D816F6"/>
    <w:lvl w:ilvl="0" w:tplc="93AEEC7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850E49"/>
    <w:multiLevelType w:val="hybridMultilevel"/>
    <w:tmpl w:val="296C6FC6"/>
    <w:lvl w:ilvl="0" w:tplc="9808F0E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D7B3B"/>
    <w:multiLevelType w:val="hybridMultilevel"/>
    <w:tmpl w:val="0FD26C1C"/>
    <w:lvl w:ilvl="0" w:tplc="106099D4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3"/>
  </w:num>
  <w:num w:numId="5">
    <w:abstractNumId w:val="8"/>
  </w:num>
  <w:num w:numId="6">
    <w:abstractNumId w:val="15"/>
  </w:num>
  <w:num w:numId="7">
    <w:abstractNumId w:val="16"/>
  </w:num>
  <w:num w:numId="8">
    <w:abstractNumId w:val="1"/>
  </w:num>
  <w:num w:numId="9">
    <w:abstractNumId w:val="12"/>
  </w:num>
  <w:num w:numId="10">
    <w:abstractNumId w:val="4"/>
  </w:num>
  <w:num w:numId="11">
    <w:abstractNumId w:val="0"/>
  </w:num>
  <w:num w:numId="12">
    <w:abstractNumId w:val="11"/>
  </w:num>
  <w:num w:numId="13">
    <w:abstractNumId w:val="2"/>
  </w:num>
  <w:num w:numId="14">
    <w:abstractNumId w:val="7"/>
  </w:num>
  <w:num w:numId="15">
    <w:abstractNumId w:val="14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04D89"/>
    <w:rsid w:val="00005135"/>
    <w:rsid w:val="0000712E"/>
    <w:rsid w:val="00012599"/>
    <w:rsid w:val="00014B99"/>
    <w:rsid w:val="00032F87"/>
    <w:rsid w:val="00040EA0"/>
    <w:rsid w:val="000602CE"/>
    <w:rsid w:val="00060B42"/>
    <w:rsid w:val="00060EAD"/>
    <w:rsid w:val="00066EB2"/>
    <w:rsid w:val="000745EC"/>
    <w:rsid w:val="000772ED"/>
    <w:rsid w:val="0009168E"/>
    <w:rsid w:val="000B083C"/>
    <w:rsid w:val="000E0154"/>
    <w:rsid w:val="000E30F9"/>
    <w:rsid w:val="000E5085"/>
    <w:rsid w:val="00102233"/>
    <w:rsid w:val="001026F0"/>
    <w:rsid w:val="00115C89"/>
    <w:rsid w:val="001165D1"/>
    <w:rsid w:val="00117E9D"/>
    <w:rsid w:val="001237D1"/>
    <w:rsid w:val="00126587"/>
    <w:rsid w:val="001309AC"/>
    <w:rsid w:val="001337D5"/>
    <w:rsid w:val="0015262C"/>
    <w:rsid w:val="00152909"/>
    <w:rsid w:val="00153B93"/>
    <w:rsid w:val="001654F8"/>
    <w:rsid w:val="001669D0"/>
    <w:rsid w:val="00185194"/>
    <w:rsid w:val="001866C1"/>
    <w:rsid w:val="001905A5"/>
    <w:rsid w:val="001918EF"/>
    <w:rsid w:val="00195EC8"/>
    <w:rsid w:val="001A11E0"/>
    <w:rsid w:val="001A21D9"/>
    <w:rsid w:val="001A2451"/>
    <w:rsid w:val="001A359B"/>
    <w:rsid w:val="001B283B"/>
    <w:rsid w:val="001C7DA4"/>
    <w:rsid w:val="001D302A"/>
    <w:rsid w:val="001E0133"/>
    <w:rsid w:val="001E6CFA"/>
    <w:rsid w:val="001F1DB8"/>
    <w:rsid w:val="00216C70"/>
    <w:rsid w:val="0022142A"/>
    <w:rsid w:val="00222022"/>
    <w:rsid w:val="0022336F"/>
    <w:rsid w:val="00235864"/>
    <w:rsid w:val="002516EE"/>
    <w:rsid w:val="00254111"/>
    <w:rsid w:val="0025538D"/>
    <w:rsid w:val="00260EDB"/>
    <w:rsid w:val="002610F1"/>
    <w:rsid w:val="00262174"/>
    <w:rsid w:val="002651D3"/>
    <w:rsid w:val="00265EBB"/>
    <w:rsid w:val="00270B7F"/>
    <w:rsid w:val="002A0598"/>
    <w:rsid w:val="002A3C89"/>
    <w:rsid w:val="002C7662"/>
    <w:rsid w:val="002D12D9"/>
    <w:rsid w:val="002D4DE9"/>
    <w:rsid w:val="002E12B1"/>
    <w:rsid w:val="002E14C4"/>
    <w:rsid w:val="002E2AE4"/>
    <w:rsid w:val="002E3C0E"/>
    <w:rsid w:val="002E6532"/>
    <w:rsid w:val="002F300D"/>
    <w:rsid w:val="002F3221"/>
    <w:rsid w:val="002F52D4"/>
    <w:rsid w:val="00301065"/>
    <w:rsid w:val="0030532C"/>
    <w:rsid w:val="003372A7"/>
    <w:rsid w:val="00341EC6"/>
    <w:rsid w:val="00351EB6"/>
    <w:rsid w:val="00353C57"/>
    <w:rsid w:val="00362B00"/>
    <w:rsid w:val="00363122"/>
    <w:rsid w:val="0036741F"/>
    <w:rsid w:val="00373337"/>
    <w:rsid w:val="003741AB"/>
    <w:rsid w:val="003847C4"/>
    <w:rsid w:val="00387584"/>
    <w:rsid w:val="003953C5"/>
    <w:rsid w:val="003A1A40"/>
    <w:rsid w:val="003C4691"/>
    <w:rsid w:val="003C6CF3"/>
    <w:rsid w:val="00445B17"/>
    <w:rsid w:val="00447507"/>
    <w:rsid w:val="00472735"/>
    <w:rsid w:val="00474D40"/>
    <w:rsid w:val="004841E3"/>
    <w:rsid w:val="004963A6"/>
    <w:rsid w:val="004A6BD5"/>
    <w:rsid w:val="004B03CB"/>
    <w:rsid w:val="004B5A04"/>
    <w:rsid w:val="004C1E09"/>
    <w:rsid w:val="004D51B4"/>
    <w:rsid w:val="004E0AA1"/>
    <w:rsid w:val="004E5260"/>
    <w:rsid w:val="004E7558"/>
    <w:rsid w:val="004F2DFD"/>
    <w:rsid w:val="00500FAC"/>
    <w:rsid w:val="0051603A"/>
    <w:rsid w:val="00532CEF"/>
    <w:rsid w:val="00532D9D"/>
    <w:rsid w:val="0056087B"/>
    <w:rsid w:val="005647E9"/>
    <w:rsid w:val="0057327F"/>
    <w:rsid w:val="005765D6"/>
    <w:rsid w:val="00581BB2"/>
    <w:rsid w:val="0059649F"/>
    <w:rsid w:val="005A4FD3"/>
    <w:rsid w:val="005A615C"/>
    <w:rsid w:val="005A64C8"/>
    <w:rsid w:val="005B0400"/>
    <w:rsid w:val="005B42B8"/>
    <w:rsid w:val="005B4300"/>
    <w:rsid w:val="005D6AE3"/>
    <w:rsid w:val="005E7D63"/>
    <w:rsid w:val="005F4DDC"/>
    <w:rsid w:val="005F7644"/>
    <w:rsid w:val="00606320"/>
    <w:rsid w:val="00610846"/>
    <w:rsid w:val="00615FC1"/>
    <w:rsid w:val="00617817"/>
    <w:rsid w:val="0063418E"/>
    <w:rsid w:val="00634FB3"/>
    <w:rsid w:val="00651C2A"/>
    <w:rsid w:val="00657E91"/>
    <w:rsid w:val="0067151B"/>
    <w:rsid w:val="00674235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6E26B0"/>
    <w:rsid w:val="00700A57"/>
    <w:rsid w:val="0070561E"/>
    <w:rsid w:val="00715A19"/>
    <w:rsid w:val="00725D1A"/>
    <w:rsid w:val="00752413"/>
    <w:rsid w:val="00757DFA"/>
    <w:rsid w:val="00765E6C"/>
    <w:rsid w:val="00776566"/>
    <w:rsid w:val="00787EF1"/>
    <w:rsid w:val="007A053D"/>
    <w:rsid w:val="007B01D5"/>
    <w:rsid w:val="007B263D"/>
    <w:rsid w:val="007C1273"/>
    <w:rsid w:val="007C696F"/>
    <w:rsid w:val="007D17E8"/>
    <w:rsid w:val="007D4A03"/>
    <w:rsid w:val="007D4E4A"/>
    <w:rsid w:val="007E320D"/>
    <w:rsid w:val="00811385"/>
    <w:rsid w:val="00815C6D"/>
    <w:rsid w:val="00816766"/>
    <w:rsid w:val="008215E0"/>
    <w:rsid w:val="008267EB"/>
    <w:rsid w:val="00830936"/>
    <w:rsid w:val="00832456"/>
    <w:rsid w:val="00845C2D"/>
    <w:rsid w:val="00854F4F"/>
    <w:rsid w:val="00873281"/>
    <w:rsid w:val="00873E1A"/>
    <w:rsid w:val="008743D5"/>
    <w:rsid w:val="00881FA2"/>
    <w:rsid w:val="00892630"/>
    <w:rsid w:val="00893974"/>
    <w:rsid w:val="00894EA9"/>
    <w:rsid w:val="00895D1C"/>
    <w:rsid w:val="008968CD"/>
    <w:rsid w:val="008A0722"/>
    <w:rsid w:val="008B7C29"/>
    <w:rsid w:val="008F1808"/>
    <w:rsid w:val="0091513B"/>
    <w:rsid w:val="009266AA"/>
    <w:rsid w:val="009344FD"/>
    <w:rsid w:val="009413B7"/>
    <w:rsid w:val="00943873"/>
    <w:rsid w:val="00943A39"/>
    <w:rsid w:val="00943D11"/>
    <w:rsid w:val="00960824"/>
    <w:rsid w:val="00977E0B"/>
    <w:rsid w:val="009802FC"/>
    <w:rsid w:val="00982959"/>
    <w:rsid w:val="00982E5A"/>
    <w:rsid w:val="00984B21"/>
    <w:rsid w:val="009864CE"/>
    <w:rsid w:val="00990D1B"/>
    <w:rsid w:val="009C193C"/>
    <w:rsid w:val="009C5B97"/>
    <w:rsid w:val="009D543F"/>
    <w:rsid w:val="009E2316"/>
    <w:rsid w:val="009E2BB4"/>
    <w:rsid w:val="009E4862"/>
    <w:rsid w:val="00A23470"/>
    <w:rsid w:val="00A40390"/>
    <w:rsid w:val="00A53ED6"/>
    <w:rsid w:val="00A54FA7"/>
    <w:rsid w:val="00A610AE"/>
    <w:rsid w:val="00A75049"/>
    <w:rsid w:val="00AA4D26"/>
    <w:rsid w:val="00AB0EEA"/>
    <w:rsid w:val="00AB20C5"/>
    <w:rsid w:val="00AC5466"/>
    <w:rsid w:val="00AE0E0B"/>
    <w:rsid w:val="00B10136"/>
    <w:rsid w:val="00B14963"/>
    <w:rsid w:val="00B20DA3"/>
    <w:rsid w:val="00B261BC"/>
    <w:rsid w:val="00B330B0"/>
    <w:rsid w:val="00B4321E"/>
    <w:rsid w:val="00B43810"/>
    <w:rsid w:val="00B44528"/>
    <w:rsid w:val="00B4610F"/>
    <w:rsid w:val="00B5724B"/>
    <w:rsid w:val="00B67411"/>
    <w:rsid w:val="00B716C7"/>
    <w:rsid w:val="00B7232C"/>
    <w:rsid w:val="00B7556D"/>
    <w:rsid w:val="00B81087"/>
    <w:rsid w:val="00B9012F"/>
    <w:rsid w:val="00B91E2C"/>
    <w:rsid w:val="00BA2242"/>
    <w:rsid w:val="00BA5489"/>
    <w:rsid w:val="00BB21A5"/>
    <w:rsid w:val="00BC4686"/>
    <w:rsid w:val="00BE152E"/>
    <w:rsid w:val="00BE160B"/>
    <w:rsid w:val="00BF4F91"/>
    <w:rsid w:val="00C011EB"/>
    <w:rsid w:val="00C162B3"/>
    <w:rsid w:val="00C367CC"/>
    <w:rsid w:val="00C724F3"/>
    <w:rsid w:val="00C76084"/>
    <w:rsid w:val="00C87A9A"/>
    <w:rsid w:val="00CA43F7"/>
    <w:rsid w:val="00CA5679"/>
    <w:rsid w:val="00CC7C2D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6E8E"/>
    <w:rsid w:val="00D67795"/>
    <w:rsid w:val="00D910A7"/>
    <w:rsid w:val="00DA241C"/>
    <w:rsid w:val="00DB3030"/>
    <w:rsid w:val="00DB4706"/>
    <w:rsid w:val="00DC0B95"/>
    <w:rsid w:val="00DC20F4"/>
    <w:rsid w:val="00DC6EFD"/>
    <w:rsid w:val="00DD3F1E"/>
    <w:rsid w:val="00DE1BD5"/>
    <w:rsid w:val="00DE4B81"/>
    <w:rsid w:val="00DF0A3F"/>
    <w:rsid w:val="00DF10C3"/>
    <w:rsid w:val="00DF11E3"/>
    <w:rsid w:val="00DF34EB"/>
    <w:rsid w:val="00DF47BC"/>
    <w:rsid w:val="00E1542D"/>
    <w:rsid w:val="00E1592A"/>
    <w:rsid w:val="00E226D7"/>
    <w:rsid w:val="00E23315"/>
    <w:rsid w:val="00E267C5"/>
    <w:rsid w:val="00E33549"/>
    <w:rsid w:val="00E337B8"/>
    <w:rsid w:val="00E44EE1"/>
    <w:rsid w:val="00E56693"/>
    <w:rsid w:val="00E75280"/>
    <w:rsid w:val="00E8343F"/>
    <w:rsid w:val="00E929E6"/>
    <w:rsid w:val="00E97B97"/>
    <w:rsid w:val="00EC627F"/>
    <w:rsid w:val="00EC791B"/>
    <w:rsid w:val="00ED7F38"/>
    <w:rsid w:val="00EE663E"/>
    <w:rsid w:val="00EE6D2E"/>
    <w:rsid w:val="00EF78EE"/>
    <w:rsid w:val="00F3032D"/>
    <w:rsid w:val="00F437DA"/>
    <w:rsid w:val="00F51484"/>
    <w:rsid w:val="00F627CB"/>
    <w:rsid w:val="00F64AF1"/>
    <w:rsid w:val="00F77F35"/>
    <w:rsid w:val="00F86748"/>
    <w:rsid w:val="00FA1E32"/>
    <w:rsid w:val="00FA2701"/>
    <w:rsid w:val="00FA3436"/>
    <w:rsid w:val="00FA5AD3"/>
    <w:rsid w:val="00FB195A"/>
    <w:rsid w:val="00FB4E36"/>
    <w:rsid w:val="00FB6298"/>
    <w:rsid w:val="00FC3F51"/>
    <w:rsid w:val="00FD2278"/>
    <w:rsid w:val="00FE6671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ConsPlusNormal1">
    <w:name w:val="ConsPlusNormal1"/>
    <w:link w:val="ConsPlusNormal"/>
    <w:locked/>
    <w:rsid w:val="00FB4E36"/>
    <w:rPr>
      <w:rFonts w:ascii="Arial" w:hAnsi="Arial" w:cs="Arial"/>
    </w:rPr>
  </w:style>
  <w:style w:type="paragraph" w:customStyle="1" w:styleId="article">
    <w:name w:val="article"/>
    <w:basedOn w:val="a"/>
    <w:rsid w:val="00FB4E36"/>
    <w:pPr>
      <w:ind w:firstLine="567"/>
    </w:pPr>
    <w:rPr>
      <w:rFonts w:ascii="Arial" w:hAnsi="Arial" w:cs="Arial"/>
      <w:sz w:val="26"/>
      <w:szCs w:val="26"/>
    </w:rPr>
  </w:style>
  <w:style w:type="paragraph" w:customStyle="1" w:styleId="text">
    <w:name w:val="text"/>
    <w:basedOn w:val="a"/>
    <w:rsid w:val="00FB4E36"/>
    <w:pPr>
      <w:ind w:firstLine="567"/>
    </w:pPr>
    <w:rPr>
      <w:rFonts w:ascii="Arial" w:hAnsi="Arial" w:cs="Arial"/>
    </w:rPr>
  </w:style>
  <w:style w:type="paragraph" w:customStyle="1" w:styleId="ConsNormal">
    <w:name w:val="ConsNormal"/>
    <w:rsid w:val="00FB4E36"/>
    <w:pPr>
      <w:widowControl w:val="0"/>
      <w:suppressAutoHyphens/>
      <w:spacing w:line="100" w:lineRule="atLeast"/>
      <w:ind w:firstLine="720"/>
      <w:jc w:val="both"/>
    </w:pPr>
    <w:rPr>
      <w:rFonts w:ascii="Arial" w:hAnsi="Arial"/>
      <w:lang w:eastAsia="ar-SA"/>
    </w:rPr>
  </w:style>
  <w:style w:type="character" w:customStyle="1" w:styleId="3">
    <w:name w:val="Гиперссылка3"/>
    <w:rsid w:val="00FB4E36"/>
  </w:style>
  <w:style w:type="paragraph" w:styleId="ae">
    <w:name w:val="No Spacing"/>
    <w:uiPriority w:val="99"/>
    <w:qFormat/>
    <w:rsid w:val="001A11E0"/>
    <w:pPr>
      <w:ind w:firstLine="708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051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5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75B9-91DF-4A5C-82DA-9FB5EB06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Компьютер-1</cp:lastModifiedBy>
  <cp:revision>92</cp:revision>
  <cp:lastPrinted>2024-11-08T09:05:00Z</cp:lastPrinted>
  <dcterms:created xsi:type="dcterms:W3CDTF">2017-11-14T08:58:00Z</dcterms:created>
  <dcterms:modified xsi:type="dcterms:W3CDTF">2024-11-08T09:05:00Z</dcterms:modified>
</cp:coreProperties>
</file>