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3B" w:rsidRDefault="00317E81" w:rsidP="001B28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30.3pt;width:57pt;height:63pt;z-index:-251656192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706430387" r:id="rId9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62336;mso-wrap-edited:f" wrapcoords="-225 0 -225 21600 21825 21600 21825 0 -225 0" filled="f" stroked="f">
            <v:textbox style="mso-next-textbox:#_x0000_s1028">
              <w:txbxContent>
                <w:p w:rsidR="001165D1" w:rsidRPr="00E75280" w:rsidRDefault="001165D1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Совет сельского поселения</w:t>
                  </w:r>
                </w:p>
                <w:p w:rsidR="001165D1" w:rsidRPr="00E75280" w:rsidRDefault="001165D1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5168;mso-wrap-edited:f" wrapcoords="-225 0 -225 21600 21825 21600 21825 0 -225 0" filled="f" stroked="f">
            <v:textbox style="mso-next-textbox:#_x0000_s1027">
              <w:txbxContent>
                <w:p w:rsidR="001165D1" w:rsidRPr="00E75280" w:rsidRDefault="001165D1" w:rsidP="00E75280">
                  <w:pPr>
                    <w:ind w:firstLine="0"/>
                    <w:jc w:val="center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  <w:p w:rsidR="001165D1" w:rsidRPr="00E75280" w:rsidRDefault="001165D1" w:rsidP="00E75280">
                  <w:pPr>
                    <w:ind w:firstLine="0"/>
                    <w:jc w:val="center"/>
                    <w:rPr>
                      <w:b/>
                    </w:rPr>
                  </w:pPr>
                  <w:proofErr w:type="spellStart"/>
                  <w:r w:rsidRPr="00E75280">
                    <w:rPr>
                      <w:b/>
                    </w:rPr>
                    <w:t>сикт</w:t>
                  </w:r>
                  <w:proofErr w:type="spellEnd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овмöдчöминса</w:t>
                  </w:r>
                  <w:proofErr w:type="spellEnd"/>
                  <w:proofErr w:type="gramStart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С</w:t>
                  </w:r>
                  <w:proofErr w:type="gramEnd"/>
                  <w:r w:rsidRPr="00E75280">
                    <w:rPr>
                      <w:b/>
                    </w:rPr>
                    <w:t>öвет</w:t>
                  </w:r>
                  <w:proofErr w:type="spellEnd"/>
                </w:p>
              </w:txbxContent>
            </v:textbox>
          </v:shape>
        </w:pict>
      </w:r>
      <w:r w:rsidR="00CF3B82">
        <w:tab/>
        <w:t xml:space="preserve"> </w:t>
      </w:r>
    </w:p>
    <w:p w:rsidR="001B283B" w:rsidRDefault="001B283B" w:rsidP="001B283B"/>
    <w:p w:rsidR="001B283B" w:rsidRDefault="001B283B" w:rsidP="001B283B"/>
    <w:p w:rsidR="001B283B" w:rsidRDefault="001B283B" w:rsidP="001B283B">
      <w:pPr>
        <w:jc w:val="center"/>
      </w:pPr>
    </w:p>
    <w:p w:rsidR="00CF3B82" w:rsidRPr="001B283B" w:rsidRDefault="002D12D9" w:rsidP="002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E6D2E" w:rsidRPr="001B283B">
        <w:rPr>
          <w:b/>
          <w:sz w:val="28"/>
          <w:szCs w:val="28"/>
        </w:rPr>
        <w:t>ПОМШУÖМ</w:t>
      </w:r>
    </w:p>
    <w:p w:rsidR="00CF3B82" w:rsidRPr="00E75280" w:rsidRDefault="002D12D9" w:rsidP="002D12D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CF3B82" w:rsidRPr="00E75280">
        <w:rPr>
          <w:b/>
          <w:sz w:val="28"/>
          <w:szCs w:val="28"/>
        </w:rPr>
        <w:t>РЕШЕНИЕ</w:t>
      </w:r>
    </w:p>
    <w:p w:rsidR="00CF3B82" w:rsidRDefault="00CF3B82" w:rsidP="00E75280">
      <w:pPr>
        <w:pStyle w:val="a5"/>
      </w:pPr>
    </w:p>
    <w:p w:rsidR="00CF3B82" w:rsidRDefault="00CF3B82" w:rsidP="00E75280">
      <w:pPr>
        <w:pStyle w:val="a5"/>
      </w:pPr>
    </w:p>
    <w:p w:rsidR="001B283B" w:rsidRDefault="001F1DB8" w:rsidP="00FA5AD3">
      <w:pPr>
        <w:pStyle w:val="a5"/>
        <w:ind w:firstLine="0"/>
        <w:jc w:val="left"/>
      </w:pPr>
      <w:r w:rsidRPr="001B283B">
        <w:t xml:space="preserve">от </w:t>
      </w:r>
      <w:r w:rsidR="007A165E">
        <w:t>«17</w:t>
      </w:r>
      <w:r w:rsidR="00715A19" w:rsidRPr="001B283B">
        <w:t xml:space="preserve">» </w:t>
      </w:r>
      <w:r w:rsidR="007A165E">
        <w:t>сентября</w:t>
      </w:r>
      <w:r w:rsidR="002651D3">
        <w:t xml:space="preserve"> </w:t>
      </w:r>
      <w:r w:rsidR="00715A19" w:rsidRPr="001B283B">
        <w:t xml:space="preserve"> </w:t>
      </w:r>
      <w:r w:rsidR="006B1105">
        <w:t>202</w:t>
      </w:r>
      <w:r w:rsidR="007A165E">
        <w:t>1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</w:t>
      </w:r>
      <w:r w:rsidR="00060B42">
        <w:t xml:space="preserve">       </w:t>
      </w:r>
      <w:r w:rsidR="00D440D2" w:rsidRPr="001B283B">
        <w:t xml:space="preserve">                  </w:t>
      </w:r>
      <w:r w:rsidR="00FA5AD3" w:rsidRPr="001B283B">
        <w:t xml:space="preserve">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7A165E">
        <w:t xml:space="preserve">   45/131</w:t>
      </w:r>
    </w:p>
    <w:p w:rsidR="007A165E" w:rsidRDefault="007A165E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P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</w:t>
      </w:r>
      <w:proofErr w:type="spellStart"/>
      <w:r w:rsidRPr="002E2AE4">
        <w:t>Троицко-Печорский</w:t>
      </w:r>
      <w:proofErr w:type="spellEnd"/>
      <w:r w:rsidRPr="002E2AE4">
        <w:t xml:space="preserve">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CF3B82" w:rsidRPr="002E2AE4" w:rsidRDefault="00CF3B82" w:rsidP="00E75280">
      <w:pPr>
        <w:pStyle w:val="a5"/>
      </w:pPr>
    </w:p>
    <w:p w:rsidR="005E7D63" w:rsidRDefault="005E7D63" w:rsidP="00B330B0">
      <w:pPr>
        <w:jc w:val="center"/>
        <w:rPr>
          <w:sz w:val="22"/>
        </w:rPr>
      </w:pPr>
    </w:p>
    <w:p w:rsidR="007A165E" w:rsidRDefault="007A165E" w:rsidP="00B330B0">
      <w:pPr>
        <w:jc w:val="center"/>
        <w:rPr>
          <w:sz w:val="22"/>
        </w:rPr>
      </w:pPr>
    </w:p>
    <w:p w:rsidR="007A165E" w:rsidRDefault="002E2663" w:rsidP="002E2663">
      <w:pPr>
        <w:jc w:val="center"/>
        <w:rPr>
          <w:b/>
          <w:sz w:val="28"/>
          <w:szCs w:val="20"/>
        </w:rPr>
      </w:pPr>
      <w:r w:rsidRPr="00BB5CC9">
        <w:rPr>
          <w:b/>
          <w:sz w:val="28"/>
          <w:szCs w:val="20"/>
        </w:rPr>
        <w:t>О внесении изменений и дополнений в решение Совета сельского поселения «Комсомольск-на-Печоре» от 01.11.2010  г. № 31/120</w:t>
      </w:r>
    </w:p>
    <w:p w:rsidR="002E2663" w:rsidRDefault="002E2663" w:rsidP="002E2663">
      <w:pPr>
        <w:jc w:val="center"/>
        <w:rPr>
          <w:b/>
          <w:sz w:val="28"/>
          <w:szCs w:val="20"/>
        </w:rPr>
      </w:pPr>
      <w:r w:rsidRPr="00BB5CC9">
        <w:rPr>
          <w:b/>
          <w:sz w:val="28"/>
          <w:szCs w:val="20"/>
        </w:rPr>
        <w:t xml:space="preserve"> « О земельном налоге»</w:t>
      </w:r>
    </w:p>
    <w:p w:rsidR="002E2663" w:rsidRPr="007A165E" w:rsidRDefault="002E2663" w:rsidP="002E2663">
      <w:pPr>
        <w:spacing w:before="100" w:beforeAutospacing="1" w:after="100" w:afterAutospacing="1"/>
        <w:ind w:firstLine="0"/>
        <w:jc w:val="left"/>
        <w:rPr>
          <w:color w:val="000000"/>
        </w:rPr>
      </w:pPr>
      <w:r>
        <w:rPr>
          <w:color w:val="000000"/>
          <w:sz w:val="27"/>
          <w:szCs w:val="27"/>
        </w:rPr>
        <w:tab/>
      </w:r>
      <w:r w:rsidRPr="007A165E">
        <w:rPr>
          <w:color w:val="000000"/>
        </w:rPr>
        <w:t>Руководствуясь ст. 14 Федерального закона от 06.10.2003 № 131-ФЗ «Об общих принципах организации местного самоуправления в Российской Федерации», Федерал</w:t>
      </w:r>
      <w:r w:rsidRPr="007A165E">
        <w:rPr>
          <w:color w:val="000000"/>
        </w:rPr>
        <w:t>ь</w:t>
      </w:r>
      <w:r w:rsidRPr="007A165E">
        <w:rPr>
          <w:color w:val="000000"/>
        </w:rPr>
        <w:t>ным законом от 29.09.2019 № 325-ФЗ «О внесении изменений в часть первую и вторую Налогового кодекса Российской Федерации», Совет сельского поселения «Комсомольск-на-Печоре»</w:t>
      </w:r>
    </w:p>
    <w:p w:rsidR="002E2663" w:rsidRPr="002E2663" w:rsidRDefault="002E2663" w:rsidP="002E2663">
      <w:pPr>
        <w:spacing w:before="100" w:beforeAutospacing="1" w:after="100" w:afterAutospacing="1"/>
        <w:ind w:firstLine="0"/>
        <w:jc w:val="center"/>
        <w:rPr>
          <w:b/>
          <w:color w:val="000000"/>
          <w:sz w:val="27"/>
          <w:szCs w:val="27"/>
        </w:rPr>
      </w:pPr>
      <w:r w:rsidRPr="002E2663">
        <w:rPr>
          <w:b/>
          <w:color w:val="000000"/>
          <w:sz w:val="27"/>
          <w:szCs w:val="27"/>
        </w:rPr>
        <w:t>РЕШИЛ:</w:t>
      </w:r>
    </w:p>
    <w:p w:rsidR="007A165E" w:rsidRPr="007A165E" w:rsidRDefault="002E2663" w:rsidP="007A165E">
      <w:pPr>
        <w:spacing w:before="100" w:beforeAutospacing="1" w:after="100" w:afterAutospacing="1"/>
        <w:ind w:firstLine="0"/>
        <w:jc w:val="left"/>
        <w:rPr>
          <w:color w:val="000000"/>
        </w:rPr>
      </w:pPr>
      <w:r w:rsidRPr="007A165E">
        <w:rPr>
          <w:color w:val="000000"/>
        </w:rPr>
        <w:t>1. Внести в решение Совета сельского поселения «Комсомольск-на-Печоре» от 01.11.2010 № 31/120 «О земельном налоге» следующие изменения:</w:t>
      </w:r>
    </w:p>
    <w:p w:rsidR="007A165E" w:rsidRPr="007A165E" w:rsidRDefault="007A165E" w:rsidP="007A165E">
      <w:pPr>
        <w:spacing w:before="100" w:beforeAutospacing="1" w:after="100" w:afterAutospacing="1"/>
        <w:ind w:firstLine="0"/>
        <w:jc w:val="left"/>
        <w:rPr>
          <w:rStyle w:val="mismatch"/>
          <w:color w:val="000000"/>
        </w:rPr>
      </w:pPr>
      <w:r w:rsidRPr="007A165E">
        <w:t>Изложить пункт 4.1 части 4  в следующей редакции:</w:t>
      </w:r>
      <w:r w:rsidRPr="007A165E">
        <w:rPr>
          <w:rStyle w:val="mismatch"/>
          <w:color w:val="222222"/>
        </w:rPr>
        <w:t xml:space="preserve"> </w:t>
      </w:r>
    </w:p>
    <w:p w:rsidR="007A165E" w:rsidRPr="007A165E" w:rsidRDefault="007A165E" w:rsidP="007A165E">
      <w:pPr>
        <w:ind w:left="360"/>
        <w:rPr>
          <w:rStyle w:val="mismatch"/>
          <w:color w:val="222222"/>
        </w:rPr>
      </w:pPr>
    </w:p>
    <w:p w:rsidR="007A165E" w:rsidRPr="007A165E" w:rsidRDefault="007A165E" w:rsidP="007A165E">
      <w:r w:rsidRPr="007A165E">
        <w:rPr>
          <w:noProof/>
        </w:rPr>
        <w:t>«4.1.</w:t>
      </w:r>
      <w:r w:rsidRPr="007A165E">
        <w:t xml:space="preserve"> От уплаты налога освобождаются:</w:t>
      </w:r>
    </w:p>
    <w:p w:rsidR="007A165E" w:rsidRPr="007A165E" w:rsidRDefault="007A165E" w:rsidP="007A165E">
      <w:pPr>
        <w:ind w:left="567"/>
      </w:pPr>
      <w:r w:rsidRPr="007A165E">
        <w:rPr>
          <w:noProof/>
        </w:rPr>
        <w:t>-</w:t>
      </w:r>
      <w:r w:rsidRPr="007A165E">
        <w:t xml:space="preserve"> граждане пожилого возраста, получающие трудовые пенсии по старости или за выслугу лет, которым предоставлены земельные участки под садоводство, ог</w:t>
      </w:r>
      <w:r w:rsidRPr="007A165E">
        <w:t>о</w:t>
      </w:r>
      <w:r w:rsidRPr="007A165E">
        <w:t>родничество, личное подсобное хозяйство, дачное хозяйство, сенокошение и пас</w:t>
      </w:r>
      <w:r w:rsidRPr="007A165E">
        <w:t>т</w:t>
      </w:r>
      <w:r w:rsidRPr="007A165E">
        <w:t>бище;</w:t>
      </w:r>
    </w:p>
    <w:p w:rsidR="007A165E" w:rsidRPr="007A165E" w:rsidRDefault="007A165E" w:rsidP="007A165E">
      <w:pPr>
        <w:ind w:left="567"/>
      </w:pPr>
      <w:r w:rsidRPr="007A165E">
        <w:t>- ветераны и инвалиды Великой Отечественной войны</w:t>
      </w:r>
      <w:proofErr w:type="gramStart"/>
      <w:r w:rsidRPr="007A165E">
        <w:t>.»</w:t>
      </w:r>
      <w:proofErr w:type="gramEnd"/>
    </w:p>
    <w:p w:rsidR="002E2663" w:rsidRPr="007A165E" w:rsidRDefault="002E2663" w:rsidP="002E2663">
      <w:pPr>
        <w:spacing w:before="100" w:beforeAutospacing="1" w:after="100" w:afterAutospacing="1"/>
        <w:ind w:firstLine="0"/>
        <w:jc w:val="left"/>
        <w:rPr>
          <w:color w:val="000000"/>
        </w:rPr>
      </w:pPr>
      <w:r w:rsidRPr="007A165E">
        <w:rPr>
          <w:color w:val="000000"/>
        </w:rPr>
        <w:t>2. Настоящее решение вступает в силу по истечении одного месяца после его официал</w:t>
      </w:r>
      <w:r w:rsidRPr="007A165E">
        <w:rPr>
          <w:color w:val="000000"/>
        </w:rPr>
        <w:t>ь</w:t>
      </w:r>
      <w:r w:rsidRPr="007A165E">
        <w:rPr>
          <w:color w:val="000000"/>
        </w:rPr>
        <w:t>ного опубликования.</w:t>
      </w:r>
    </w:p>
    <w:p w:rsidR="006B3834" w:rsidRDefault="006B3834" w:rsidP="00060B42">
      <w:pPr>
        <w:autoSpaceDE w:val="0"/>
        <w:autoSpaceDN w:val="0"/>
        <w:adjustRightInd w:val="0"/>
        <w:ind w:firstLine="540"/>
      </w:pPr>
    </w:p>
    <w:p w:rsidR="006B3834" w:rsidRDefault="006B3834" w:rsidP="001165D1">
      <w:pPr>
        <w:rPr>
          <w:sz w:val="22"/>
        </w:rPr>
      </w:pPr>
    </w:p>
    <w:p w:rsidR="006B3834" w:rsidRDefault="006B3834" w:rsidP="001165D1">
      <w:pPr>
        <w:rPr>
          <w:sz w:val="22"/>
        </w:rPr>
      </w:pPr>
    </w:p>
    <w:p w:rsidR="006B3834" w:rsidRPr="004841E3" w:rsidRDefault="006B3834" w:rsidP="001165D1">
      <w:pPr>
        <w:rPr>
          <w:sz w:val="22"/>
        </w:rPr>
      </w:pPr>
    </w:p>
    <w:p w:rsidR="001165D1" w:rsidRDefault="001165D1" w:rsidP="001165D1"/>
    <w:p w:rsidR="001165D1" w:rsidRDefault="001165D1" w:rsidP="001165D1">
      <w:r>
        <w:t xml:space="preserve">        Глава сельского поселения                                 Т.А. </w:t>
      </w:r>
      <w:proofErr w:type="spellStart"/>
      <w:r>
        <w:t>Порядина</w:t>
      </w:r>
      <w:proofErr w:type="spellEnd"/>
      <w:r>
        <w:t xml:space="preserve">       </w:t>
      </w:r>
    </w:p>
    <w:p w:rsidR="001165D1" w:rsidRPr="006942DF" w:rsidRDefault="001165D1" w:rsidP="001165D1">
      <w:r>
        <w:t xml:space="preserve">        «Комсомольск-на-Печоре»</w:t>
      </w:r>
    </w:p>
    <w:p w:rsidR="001165D1" w:rsidRDefault="001165D1" w:rsidP="001165D1"/>
    <w:p w:rsidR="001165D1" w:rsidRDefault="001165D1" w:rsidP="001165D1"/>
    <w:p w:rsidR="001165D1" w:rsidRDefault="001165D1" w:rsidP="001165D1"/>
    <w:sectPr w:rsidR="001165D1" w:rsidSect="002E2663">
      <w:headerReference w:type="default" r:id="rId10"/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70" w:rsidRDefault="00652670" w:rsidP="00E75280">
      <w:r>
        <w:separator/>
      </w:r>
    </w:p>
  </w:endnote>
  <w:endnote w:type="continuationSeparator" w:id="0">
    <w:p w:rsidR="00652670" w:rsidRDefault="00652670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70" w:rsidRDefault="00652670" w:rsidP="00E75280">
      <w:r>
        <w:separator/>
      </w:r>
    </w:p>
  </w:footnote>
  <w:footnote w:type="continuationSeparator" w:id="0">
    <w:p w:rsidR="00652670" w:rsidRDefault="00652670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D1" w:rsidRDefault="001165D1" w:rsidP="00E75280">
    <w:pPr>
      <w:pStyle w:val="a5"/>
    </w:pPr>
  </w:p>
  <w:p w:rsidR="001165D1" w:rsidRDefault="001165D1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803A9"/>
    <w:multiLevelType w:val="hybridMultilevel"/>
    <w:tmpl w:val="4C52553E"/>
    <w:lvl w:ilvl="0" w:tplc="6CFECDE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32F87"/>
    <w:rsid w:val="00060B42"/>
    <w:rsid w:val="000772ED"/>
    <w:rsid w:val="0009168E"/>
    <w:rsid w:val="000C0EB5"/>
    <w:rsid w:val="000E0154"/>
    <w:rsid w:val="000E30F9"/>
    <w:rsid w:val="00102233"/>
    <w:rsid w:val="00115C89"/>
    <w:rsid w:val="001165D1"/>
    <w:rsid w:val="001237D1"/>
    <w:rsid w:val="00126587"/>
    <w:rsid w:val="001309AC"/>
    <w:rsid w:val="001337D5"/>
    <w:rsid w:val="00152909"/>
    <w:rsid w:val="00153B93"/>
    <w:rsid w:val="001669D0"/>
    <w:rsid w:val="00185194"/>
    <w:rsid w:val="001866C1"/>
    <w:rsid w:val="001918EF"/>
    <w:rsid w:val="001A21D9"/>
    <w:rsid w:val="001A359B"/>
    <w:rsid w:val="001B283B"/>
    <w:rsid w:val="001D302A"/>
    <w:rsid w:val="001F1DB8"/>
    <w:rsid w:val="00205550"/>
    <w:rsid w:val="00216C70"/>
    <w:rsid w:val="0022142A"/>
    <w:rsid w:val="00222022"/>
    <w:rsid w:val="0022336F"/>
    <w:rsid w:val="002516EE"/>
    <w:rsid w:val="0025538D"/>
    <w:rsid w:val="002610F1"/>
    <w:rsid w:val="002651D3"/>
    <w:rsid w:val="00265EBB"/>
    <w:rsid w:val="00270B7F"/>
    <w:rsid w:val="002A0598"/>
    <w:rsid w:val="002D12D9"/>
    <w:rsid w:val="002D4DE9"/>
    <w:rsid w:val="002E12B1"/>
    <w:rsid w:val="002E14C4"/>
    <w:rsid w:val="002E2663"/>
    <w:rsid w:val="002E2AE4"/>
    <w:rsid w:val="002F3221"/>
    <w:rsid w:val="002F52D4"/>
    <w:rsid w:val="0030532C"/>
    <w:rsid w:val="00317E81"/>
    <w:rsid w:val="003372A7"/>
    <w:rsid w:val="00341EC6"/>
    <w:rsid w:val="00351EB6"/>
    <w:rsid w:val="00363122"/>
    <w:rsid w:val="0036741F"/>
    <w:rsid w:val="00373337"/>
    <w:rsid w:val="003741AB"/>
    <w:rsid w:val="003A1A40"/>
    <w:rsid w:val="003C4691"/>
    <w:rsid w:val="00447507"/>
    <w:rsid w:val="004841E3"/>
    <w:rsid w:val="004963A6"/>
    <w:rsid w:val="004A0486"/>
    <w:rsid w:val="004C1E09"/>
    <w:rsid w:val="004D51B4"/>
    <w:rsid w:val="004E0AA1"/>
    <w:rsid w:val="004E5260"/>
    <w:rsid w:val="004E7558"/>
    <w:rsid w:val="00532CEF"/>
    <w:rsid w:val="00536948"/>
    <w:rsid w:val="005647E9"/>
    <w:rsid w:val="005765D6"/>
    <w:rsid w:val="00581BB2"/>
    <w:rsid w:val="0059649F"/>
    <w:rsid w:val="005A4FD3"/>
    <w:rsid w:val="005A64C8"/>
    <w:rsid w:val="005B0400"/>
    <w:rsid w:val="005B42B8"/>
    <w:rsid w:val="005D6AE3"/>
    <w:rsid w:val="005E7D63"/>
    <w:rsid w:val="005F4DDC"/>
    <w:rsid w:val="005F7644"/>
    <w:rsid w:val="00606320"/>
    <w:rsid w:val="00615FC1"/>
    <w:rsid w:val="00617817"/>
    <w:rsid w:val="0063418E"/>
    <w:rsid w:val="00634FB3"/>
    <w:rsid w:val="00651C2A"/>
    <w:rsid w:val="00652670"/>
    <w:rsid w:val="0067151B"/>
    <w:rsid w:val="006915C2"/>
    <w:rsid w:val="006924B3"/>
    <w:rsid w:val="006934E6"/>
    <w:rsid w:val="006942DF"/>
    <w:rsid w:val="00694C45"/>
    <w:rsid w:val="006A32F8"/>
    <w:rsid w:val="006B0ED1"/>
    <w:rsid w:val="006B1105"/>
    <w:rsid w:val="006B3834"/>
    <w:rsid w:val="006C4705"/>
    <w:rsid w:val="006D31C1"/>
    <w:rsid w:val="006D4BB4"/>
    <w:rsid w:val="0070561E"/>
    <w:rsid w:val="00715A19"/>
    <w:rsid w:val="00725D1A"/>
    <w:rsid w:val="00757DFA"/>
    <w:rsid w:val="00765E6C"/>
    <w:rsid w:val="00776566"/>
    <w:rsid w:val="007A053D"/>
    <w:rsid w:val="007A165E"/>
    <w:rsid w:val="007B01D5"/>
    <w:rsid w:val="007B263D"/>
    <w:rsid w:val="007C1273"/>
    <w:rsid w:val="007D4E4A"/>
    <w:rsid w:val="00816766"/>
    <w:rsid w:val="008267EB"/>
    <w:rsid w:val="00830936"/>
    <w:rsid w:val="00832456"/>
    <w:rsid w:val="00873281"/>
    <w:rsid w:val="00873E1A"/>
    <w:rsid w:val="00881FA2"/>
    <w:rsid w:val="00895D1C"/>
    <w:rsid w:val="008A0722"/>
    <w:rsid w:val="008F1808"/>
    <w:rsid w:val="009266AA"/>
    <w:rsid w:val="009344FD"/>
    <w:rsid w:val="009413B7"/>
    <w:rsid w:val="00943D11"/>
    <w:rsid w:val="009802FC"/>
    <w:rsid w:val="00990D1B"/>
    <w:rsid w:val="009C5B97"/>
    <w:rsid w:val="009E2BB4"/>
    <w:rsid w:val="009E4862"/>
    <w:rsid w:val="00A54FA7"/>
    <w:rsid w:val="00A610AE"/>
    <w:rsid w:val="00A9541D"/>
    <w:rsid w:val="00AA4D26"/>
    <w:rsid w:val="00AB0EEA"/>
    <w:rsid w:val="00AE0E0B"/>
    <w:rsid w:val="00B10136"/>
    <w:rsid w:val="00B261BC"/>
    <w:rsid w:val="00B330B0"/>
    <w:rsid w:val="00B4321E"/>
    <w:rsid w:val="00B43810"/>
    <w:rsid w:val="00B4610F"/>
    <w:rsid w:val="00B67411"/>
    <w:rsid w:val="00B7232C"/>
    <w:rsid w:val="00B7556D"/>
    <w:rsid w:val="00B9012F"/>
    <w:rsid w:val="00BA2242"/>
    <w:rsid w:val="00BA5489"/>
    <w:rsid w:val="00BB21A5"/>
    <w:rsid w:val="00BC4686"/>
    <w:rsid w:val="00BE152E"/>
    <w:rsid w:val="00C162B3"/>
    <w:rsid w:val="00C76084"/>
    <w:rsid w:val="00C87A9A"/>
    <w:rsid w:val="00CA5679"/>
    <w:rsid w:val="00CD3E71"/>
    <w:rsid w:val="00CD4A84"/>
    <w:rsid w:val="00CD7296"/>
    <w:rsid w:val="00CE46E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647"/>
    <w:rsid w:val="00D67795"/>
    <w:rsid w:val="00DA241C"/>
    <w:rsid w:val="00DB4706"/>
    <w:rsid w:val="00DC0B95"/>
    <w:rsid w:val="00DC6EFD"/>
    <w:rsid w:val="00DF0A3F"/>
    <w:rsid w:val="00DF10C3"/>
    <w:rsid w:val="00DF34EB"/>
    <w:rsid w:val="00DF47BC"/>
    <w:rsid w:val="00E1592A"/>
    <w:rsid w:val="00E267C5"/>
    <w:rsid w:val="00E56693"/>
    <w:rsid w:val="00E75280"/>
    <w:rsid w:val="00E8343F"/>
    <w:rsid w:val="00E929E6"/>
    <w:rsid w:val="00E97B97"/>
    <w:rsid w:val="00EC791B"/>
    <w:rsid w:val="00ED7F38"/>
    <w:rsid w:val="00EE663E"/>
    <w:rsid w:val="00EE6D2E"/>
    <w:rsid w:val="00EF78EE"/>
    <w:rsid w:val="00F3032D"/>
    <w:rsid w:val="00F51484"/>
    <w:rsid w:val="00F64AF1"/>
    <w:rsid w:val="00F77F35"/>
    <w:rsid w:val="00F86748"/>
    <w:rsid w:val="00FA1E32"/>
    <w:rsid w:val="00FA3436"/>
    <w:rsid w:val="00FA5AD3"/>
    <w:rsid w:val="00FB195A"/>
    <w:rsid w:val="00FB6298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mismatch">
    <w:name w:val="mismatch"/>
    <w:basedOn w:val="a0"/>
    <w:rsid w:val="007A1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5F52-C0A3-4CD9-B119-5863412F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45</cp:revision>
  <cp:lastPrinted>2021-09-17T11:57:00Z</cp:lastPrinted>
  <dcterms:created xsi:type="dcterms:W3CDTF">2017-11-14T08:58:00Z</dcterms:created>
  <dcterms:modified xsi:type="dcterms:W3CDTF">2022-02-15T08:40:00Z</dcterms:modified>
</cp:coreProperties>
</file>